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3C5" w:rsidRPr="00A853C5" w:rsidRDefault="00A853C5" w:rsidP="00A853C5">
      <w:pPr>
        <w:spacing w:after="240" w:line="240" w:lineRule="auto"/>
        <w:rPr>
          <w:rFonts w:ascii="Times New Roman" w:eastAsia="Times New Roman" w:hAnsi="Times New Roman" w:cs="Times New Roman"/>
          <w:szCs w:val="24"/>
        </w:rPr>
      </w:pPr>
      <w:r w:rsidRPr="00A853C5">
        <w:rPr>
          <w:rFonts w:ascii="Times New Roman" w:eastAsia="Times New Roman" w:hAnsi="Times New Roman" w:cs="Times New Roman"/>
          <w:b/>
          <w:bCs/>
          <w:szCs w:val="24"/>
        </w:rPr>
        <w:t xml:space="preserve">SECTION 314 CONDENSATE DISPOSAL </w:t>
      </w:r>
      <w:r w:rsidRPr="00A853C5">
        <w:rPr>
          <w:rFonts w:ascii="Times New Roman" w:eastAsia="Times New Roman" w:hAnsi="Times New Roman" w:cs="Times New Roman"/>
          <w:b/>
          <w:bCs/>
          <w:szCs w:val="24"/>
        </w:rPr>
        <w:br/>
      </w:r>
      <w:r w:rsidRPr="00A853C5">
        <w:rPr>
          <w:rFonts w:ascii="Times New Roman" w:eastAsia="Times New Roman" w:hAnsi="Times New Roman" w:cs="Times New Roman"/>
          <w:b/>
          <w:bCs/>
          <w:szCs w:val="24"/>
        </w:rPr>
        <w:br/>
        <w:t xml:space="preserve">[M] 314.1 Fuel-burning appliances. </w:t>
      </w:r>
      <w:r w:rsidRPr="00A853C5">
        <w:rPr>
          <w:rFonts w:ascii="Times New Roman" w:eastAsia="Times New Roman" w:hAnsi="Times New Roman" w:cs="Times New Roman"/>
          <w:szCs w:val="24"/>
        </w:rPr>
        <w:br/>
        <w:t xml:space="preserve">Liquid combustion by-products of condensing appliances </w:t>
      </w:r>
      <w:proofErr w:type="gramStart"/>
      <w:r w:rsidRPr="00A853C5">
        <w:rPr>
          <w:rFonts w:ascii="Times New Roman" w:eastAsia="Times New Roman" w:hAnsi="Times New Roman" w:cs="Times New Roman"/>
          <w:szCs w:val="24"/>
        </w:rPr>
        <w:t xml:space="preserve">shall be collected and discharged to an </w:t>
      </w:r>
      <w:r w:rsidRPr="00A853C5">
        <w:rPr>
          <w:rFonts w:ascii="Times New Roman" w:eastAsia="Times New Roman" w:hAnsi="Times New Roman" w:cs="Times New Roman"/>
          <w:i/>
          <w:iCs/>
          <w:szCs w:val="24"/>
        </w:rPr>
        <w:t xml:space="preserve">approved </w:t>
      </w:r>
      <w:r w:rsidRPr="00A853C5">
        <w:rPr>
          <w:rFonts w:ascii="Times New Roman" w:eastAsia="Times New Roman" w:hAnsi="Times New Roman" w:cs="Times New Roman"/>
          <w:szCs w:val="24"/>
        </w:rPr>
        <w:t>plumbing fixture or disposal area in accordance with the manufacturer’s instructions</w:t>
      </w:r>
      <w:proofErr w:type="gramEnd"/>
      <w:r w:rsidRPr="00A853C5">
        <w:rPr>
          <w:rFonts w:ascii="Times New Roman" w:eastAsia="Times New Roman" w:hAnsi="Times New Roman" w:cs="Times New Roman"/>
          <w:szCs w:val="24"/>
        </w:rPr>
        <w:t xml:space="preserve">. Condensate piping shall be of </w:t>
      </w:r>
      <w:r w:rsidRPr="00A853C5">
        <w:rPr>
          <w:rFonts w:ascii="Times New Roman" w:eastAsia="Times New Roman" w:hAnsi="Times New Roman" w:cs="Times New Roman"/>
          <w:i/>
          <w:iCs/>
          <w:szCs w:val="24"/>
        </w:rPr>
        <w:t xml:space="preserve">approved </w:t>
      </w:r>
      <w:r w:rsidRPr="00A853C5">
        <w:rPr>
          <w:rFonts w:ascii="Times New Roman" w:eastAsia="Times New Roman" w:hAnsi="Times New Roman" w:cs="Times New Roman"/>
          <w:szCs w:val="24"/>
        </w:rPr>
        <w:t xml:space="preserve">corrosion-resistant material and shall not be smaller than the drain connection on the appliance. Such piping shall maintain a horizontal slope in the direction of discharge of not less than one-eighth unit vertical in 12 </w:t>
      </w:r>
      <w:proofErr w:type="gramStart"/>
      <w:r w:rsidRPr="00A853C5">
        <w:rPr>
          <w:rFonts w:ascii="Times New Roman" w:eastAsia="Times New Roman" w:hAnsi="Times New Roman" w:cs="Times New Roman"/>
          <w:szCs w:val="24"/>
        </w:rPr>
        <w:t>units</w:t>
      </w:r>
      <w:proofErr w:type="gramEnd"/>
      <w:r w:rsidRPr="00A853C5">
        <w:rPr>
          <w:rFonts w:ascii="Times New Roman" w:eastAsia="Times New Roman" w:hAnsi="Times New Roman" w:cs="Times New Roman"/>
          <w:szCs w:val="24"/>
        </w:rPr>
        <w:t xml:space="preserve"> horizontal (1-percent slope). </w:t>
      </w:r>
      <w:r w:rsidRPr="00A853C5">
        <w:rPr>
          <w:rFonts w:ascii="Times New Roman" w:eastAsia="Times New Roman" w:hAnsi="Times New Roman" w:cs="Times New Roman"/>
          <w:b/>
          <w:bCs/>
          <w:szCs w:val="24"/>
        </w:rPr>
        <w:br/>
      </w:r>
      <w:r w:rsidRPr="00A853C5">
        <w:rPr>
          <w:rFonts w:ascii="Times New Roman" w:eastAsia="Times New Roman" w:hAnsi="Times New Roman" w:cs="Times New Roman"/>
          <w:b/>
          <w:bCs/>
          <w:szCs w:val="24"/>
        </w:rPr>
        <w:br/>
      </w:r>
      <w:proofErr w:type="gramStart"/>
      <w:r w:rsidRPr="00A853C5">
        <w:rPr>
          <w:rFonts w:ascii="Times New Roman" w:eastAsia="Times New Roman" w:hAnsi="Times New Roman" w:cs="Times New Roman"/>
          <w:b/>
          <w:bCs/>
          <w:szCs w:val="24"/>
        </w:rPr>
        <w:t>[M] 314.2 Evaporators and cooling coils.</w:t>
      </w:r>
      <w:proofErr w:type="gramEnd"/>
      <w:r w:rsidRPr="00A853C5">
        <w:rPr>
          <w:rFonts w:ascii="Times New Roman" w:eastAsia="Times New Roman" w:hAnsi="Times New Roman" w:cs="Times New Roman"/>
          <w:b/>
          <w:bCs/>
          <w:szCs w:val="24"/>
        </w:rPr>
        <w:t xml:space="preserve"> </w:t>
      </w:r>
      <w:r w:rsidRPr="00A853C5">
        <w:rPr>
          <w:rFonts w:ascii="Times New Roman" w:eastAsia="Times New Roman" w:hAnsi="Times New Roman" w:cs="Times New Roman"/>
          <w:szCs w:val="24"/>
        </w:rPr>
        <w:br/>
        <w:t xml:space="preserve">Condensate drain systems </w:t>
      </w:r>
      <w:proofErr w:type="gramStart"/>
      <w:r w:rsidRPr="00A853C5">
        <w:rPr>
          <w:rFonts w:ascii="Times New Roman" w:eastAsia="Times New Roman" w:hAnsi="Times New Roman" w:cs="Times New Roman"/>
          <w:szCs w:val="24"/>
        </w:rPr>
        <w:t>shall be provided</w:t>
      </w:r>
      <w:proofErr w:type="gramEnd"/>
      <w:r w:rsidRPr="00A853C5">
        <w:rPr>
          <w:rFonts w:ascii="Times New Roman" w:eastAsia="Times New Roman" w:hAnsi="Times New Roman" w:cs="Times New Roman"/>
          <w:szCs w:val="24"/>
        </w:rPr>
        <w:t xml:space="preserve"> for equipment and appliances containing evaporators or cooling coils. Condensate drain systems shall be designed, </w:t>
      </w:r>
      <w:proofErr w:type="gramStart"/>
      <w:r w:rsidRPr="00A853C5">
        <w:rPr>
          <w:rFonts w:ascii="Times New Roman" w:eastAsia="Times New Roman" w:hAnsi="Times New Roman" w:cs="Times New Roman"/>
          <w:szCs w:val="24"/>
        </w:rPr>
        <w:t>constructed</w:t>
      </w:r>
      <w:proofErr w:type="gramEnd"/>
      <w:r w:rsidRPr="00A853C5">
        <w:rPr>
          <w:rFonts w:ascii="Times New Roman" w:eastAsia="Times New Roman" w:hAnsi="Times New Roman" w:cs="Times New Roman"/>
          <w:szCs w:val="24"/>
        </w:rPr>
        <w:t xml:space="preserve"> and installed in accordance with </w:t>
      </w:r>
      <w:hyperlink r:id="rId4" w:history="1">
        <w:r w:rsidRPr="00A853C5">
          <w:rPr>
            <w:rFonts w:ascii="Times New Roman" w:eastAsia="Times New Roman" w:hAnsi="Times New Roman" w:cs="Times New Roman"/>
            <w:color w:val="0000FF"/>
            <w:szCs w:val="24"/>
            <w:u w:val="single"/>
          </w:rPr>
          <w:t>Sections 314.2.1</w:t>
        </w:r>
      </w:hyperlink>
      <w:r w:rsidRPr="00A853C5">
        <w:rPr>
          <w:rFonts w:ascii="Times New Roman" w:eastAsia="Times New Roman" w:hAnsi="Times New Roman" w:cs="Times New Roman"/>
          <w:szCs w:val="24"/>
        </w:rPr>
        <w:t xml:space="preserve"> through </w:t>
      </w:r>
      <w:hyperlink r:id="rId5" w:history="1">
        <w:r w:rsidRPr="00A853C5">
          <w:rPr>
            <w:rFonts w:ascii="Times New Roman" w:eastAsia="Times New Roman" w:hAnsi="Times New Roman" w:cs="Times New Roman"/>
            <w:color w:val="0000FF"/>
            <w:szCs w:val="24"/>
            <w:u w:val="single"/>
          </w:rPr>
          <w:t>314.2.4.</w:t>
        </w:r>
      </w:hyperlink>
      <w:r w:rsidRPr="00A853C5">
        <w:rPr>
          <w:rFonts w:ascii="Times New Roman" w:eastAsia="Times New Roman" w:hAnsi="Times New Roman" w:cs="Times New Roman"/>
          <w:szCs w:val="24"/>
        </w:rPr>
        <w:t xml:space="preserve"> </w:t>
      </w:r>
    </w:p>
    <w:p w:rsidR="00A853C5" w:rsidRPr="00A853C5" w:rsidRDefault="00A853C5" w:rsidP="00A853C5">
      <w:pPr>
        <w:spacing w:after="0" w:line="240" w:lineRule="auto"/>
        <w:ind w:left="720"/>
        <w:rPr>
          <w:rFonts w:ascii="Times New Roman" w:eastAsia="Times New Roman" w:hAnsi="Times New Roman" w:cs="Times New Roman"/>
          <w:szCs w:val="24"/>
        </w:rPr>
      </w:pPr>
      <w:proofErr w:type="gramStart"/>
      <w:r w:rsidRPr="00A853C5">
        <w:rPr>
          <w:rFonts w:ascii="Times New Roman" w:eastAsia="Times New Roman" w:hAnsi="Times New Roman" w:cs="Times New Roman"/>
          <w:b/>
          <w:bCs/>
          <w:szCs w:val="24"/>
        </w:rPr>
        <w:t>[M] 314.2.1 Condensate disposal.</w:t>
      </w:r>
      <w:proofErr w:type="gramEnd"/>
      <w:r w:rsidRPr="00A853C5">
        <w:rPr>
          <w:rFonts w:ascii="Times New Roman" w:eastAsia="Times New Roman" w:hAnsi="Times New Roman" w:cs="Times New Roman"/>
          <w:b/>
          <w:bCs/>
          <w:szCs w:val="24"/>
        </w:rPr>
        <w:t xml:space="preserve"> </w:t>
      </w:r>
      <w:r w:rsidRPr="00A853C5">
        <w:rPr>
          <w:rFonts w:ascii="Times New Roman" w:eastAsia="Times New Roman" w:hAnsi="Times New Roman" w:cs="Times New Roman"/>
          <w:szCs w:val="24"/>
        </w:rPr>
        <w:br/>
        <w:t xml:space="preserve">Condensate from all cooling coils and evaporators </w:t>
      </w:r>
      <w:proofErr w:type="gramStart"/>
      <w:r w:rsidRPr="00A853C5">
        <w:rPr>
          <w:rFonts w:ascii="Times New Roman" w:eastAsia="Times New Roman" w:hAnsi="Times New Roman" w:cs="Times New Roman"/>
          <w:szCs w:val="24"/>
        </w:rPr>
        <w:t>shall be conveyed</w:t>
      </w:r>
      <w:proofErr w:type="gramEnd"/>
      <w:r w:rsidRPr="00A853C5">
        <w:rPr>
          <w:rFonts w:ascii="Times New Roman" w:eastAsia="Times New Roman" w:hAnsi="Times New Roman" w:cs="Times New Roman"/>
          <w:szCs w:val="24"/>
        </w:rPr>
        <w:t xml:space="preserve"> from the drain pan outlet to an </w:t>
      </w:r>
      <w:r w:rsidRPr="00A853C5">
        <w:rPr>
          <w:rFonts w:ascii="Times New Roman" w:eastAsia="Times New Roman" w:hAnsi="Times New Roman" w:cs="Times New Roman"/>
          <w:i/>
          <w:iCs/>
          <w:szCs w:val="24"/>
        </w:rPr>
        <w:t xml:space="preserve">approved </w:t>
      </w:r>
      <w:r w:rsidRPr="00A853C5">
        <w:rPr>
          <w:rFonts w:ascii="Times New Roman" w:eastAsia="Times New Roman" w:hAnsi="Times New Roman" w:cs="Times New Roman"/>
          <w:szCs w:val="24"/>
        </w:rPr>
        <w:t xml:space="preserve">place of disposal. Such piping shall maintain a horizontal slope in the direction of discharge of not less than one-eighth unit vertical in 12 </w:t>
      </w:r>
      <w:proofErr w:type="gramStart"/>
      <w:r w:rsidRPr="00A853C5">
        <w:rPr>
          <w:rFonts w:ascii="Times New Roman" w:eastAsia="Times New Roman" w:hAnsi="Times New Roman" w:cs="Times New Roman"/>
          <w:szCs w:val="24"/>
        </w:rPr>
        <w:t>units</w:t>
      </w:r>
      <w:proofErr w:type="gramEnd"/>
      <w:r w:rsidRPr="00A853C5">
        <w:rPr>
          <w:rFonts w:ascii="Times New Roman" w:eastAsia="Times New Roman" w:hAnsi="Times New Roman" w:cs="Times New Roman"/>
          <w:szCs w:val="24"/>
        </w:rPr>
        <w:t xml:space="preserve"> horizontal (1-percent slope). Condensate shall not discharge into a street, </w:t>
      </w:r>
      <w:proofErr w:type="gramStart"/>
      <w:r w:rsidRPr="00A853C5">
        <w:rPr>
          <w:rFonts w:ascii="Times New Roman" w:eastAsia="Times New Roman" w:hAnsi="Times New Roman" w:cs="Times New Roman"/>
          <w:szCs w:val="24"/>
        </w:rPr>
        <w:t>alley</w:t>
      </w:r>
      <w:proofErr w:type="gramEnd"/>
      <w:r w:rsidRPr="00A853C5">
        <w:rPr>
          <w:rFonts w:ascii="Times New Roman" w:eastAsia="Times New Roman" w:hAnsi="Times New Roman" w:cs="Times New Roman"/>
          <w:szCs w:val="24"/>
        </w:rPr>
        <w:t xml:space="preserve"> or other areas so as to cause a nuisance. </w:t>
      </w:r>
    </w:p>
    <w:p w:rsidR="00A853C5" w:rsidRPr="00A853C5" w:rsidRDefault="00A853C5" w:rsidP="00A853C5">
      <w:pPr>
        <w:spacing w:after="240" w:line="240" w:lineRule="auto"/>
        <w:ind w:left="720"/>
        <w:rPr>
          <w:rFonts w:ascii="Times New Roman" w:eastAsia="Times New Roman" w:hAnsi="Times New Roman" w:cs="Times New Roman"/>
          <w:szCs w:val="24"/>
        </w:rPr>
      </w:pPr>
      <w:r w:rsidRPr="00A853C5">
        <w:rPr>
          <w:rFonts w:ascii="Times New Roman" w:eastAsia="Times New Roman" w:hAnsi="Times New Roman" w:cs="Times New Roman"/>
          <w:b/>
          <w:bCs/>
          <w:szCs w:val="24"/>
        </w:rPr>
        <w:t xml:space="preserve">[M] 314.2.2 </w:t>
      </w:r>
      <w:proofErr w:type="gramStart"/>
      <w:r w:rsidRPr="00A853C5">
        <w:rPr>
          <w:rFonts w:ascii="Times New Roman" w:eastAsia="Times New Roman" w:hAnsi="Times New Roman" w:cs="Times New Roman"/>
          <w:b/>
          <w:bCs/>
          <w:szCs w:val="24"/>
        </w:rPr>
        <w:t>Drain pipe</w:t>
      </w:r>
      <w:proofErr w:type="gramEnd"/>
      <w:r w:rsidRPr="00A853C5">
        <w:rPr>
          <w:rFonts w:ascii="Times New Roman" w:eastAsia="Times New Roman" w:hAnsi="Times New Roman" w:cs="Times New Roman"/>
          <w:b/>
          <w:bCs/>
          <w:szCs w:val="24"/>
        </w:rPr>
        <w:t xml:space="preserve"> materials and sizes. </w:t>
      </w:r>
      <w:r w:rsidRPr="00A853C5">
        <w:rPr>
          <w:rFonts w:ascii="Times New Roman" w:eastAsia="Times New Roman" w:hAnsi="Times New Roman" w:cs="Times New Roman"/>
          <w:szCs w:val="24"/>
        </w:rPr>
        <w:br/>
        <w:t xml:space="preserve">Components of the condensate disposal system shall be cast iron, galvanized steel, </w:t>
      </w:r>
      <w:proofErr w:type="gramStart"/>
      <w:r w:rsidRPr="00A853C5">
        <w:rPr>
          <w:rFonts w:ascii="Times New Roman" w:eastAsia="Times New Roman" w:hAnsi="Times New Roman" w:cs="Times New Roman"/>
          <w:szCs w:val="24"/>
        </w:rPr>
        <w:t>copper</w:t>
      </w:r>
      <w:proofErr w:type="gramEnd"/>
      <w:r w:rsidRPr="00A853C5">
        <w:rPr>
          <w:rFonts w:ascii="Times New Roman" w:eastAsia="Times New Roman" w:hAnsi="Times New Roman" w:cs="Times New Roman"/>
          <w:szCs w:val="24"/>
        </w:rPr>
        <w:t xml:space="preserve">, cross-linked polyethylene, </w:t>
      </w:r>
      <w:proofErr w:type="spellStart"/>
      <w:r w:rsidRPr="00A853C5">
        <w:rPr>
          <w:rFonts w:ascii="Times New Roman" w:eastAsia="Times New Roman" w:hAnsi="Times New Roman" w:cs="Times New Roman"/>
          <w:szCs w:val="24"/>
        </w:rPr>
        <w:t>polybutylene</w:t>
      </w:r>
      <w:proofErr w:type="spellEnd"/>
      <w:r w:rsidRPr="00A853C5">
        <w:rPr>
          <w:rFonts w:ascii="Times New Roman" w:eastAsia="Times New Roman" w:hAnsi="Times New Roman" w:cs="Times New Roman"/>
          <w:szCs w:val="24"/>
        </w:rPr>
        <w:t xml:space="preserve">, polyethylene, ABS, </w:t>
      </w:r>
      <w:proofErr w:type="spellStart"/>
      <w:r w:rsidRPr="00A853C5">
        <w:rPr>
          <w:rFonts w:ascii="Times New Roman" w:eastAsia="Times New Roman" w:hAnsi="Times New Roman" w:cs="Times New Roman"/>
          <w:szCs w:val="24"/>
        </w:rPr>
        <w:t>CPVC</w:t>
      </w:r>
      <w:proofErr w:type="spellEnd"/>
      <w:r w:rsidRPr="00A853C5">
        <w:rPr>
          <w:rFonts w:ascii="Times New Roman" w:eastAsia="Times New Roman" w:hAnsi="Times New Roman" w:cs="Times New Roman"/>
          <w:szCs w:val="24"/>
        </w:rPr>
        <w:t xml:space="preserve"> or PVC pipe or tubing. All components </w:t>
      </w:r>
      <w:proofErr w:type="gramStart"/>
      <w:r w:rsidRPr="00A853C5">
        <w:rPr>
          <w:rFonts w:ascii="Times New Roman" w:eastAsia="Times New Roman" w:hAnsi="Times New Roman" w:cs="Times New Roman"/>
          <w:szCs w:val="24"/>
        </w:rPr>
        <w:t>shall be selected</w:t>
      </w:r>
      <w:proofErr w:type="gramEnd"/>
      <w:r w:rsidRPr="00A853C5">
        <w:rPr>
          <w:rFonts w:ascii="Times New Roman" w:eastAsia="Times New Roman" w:hAnsi="Times New Roman" w:cs="Times New Roman"/>
          <w:szCs w:val="24"/>
        </w:rPr>
        <w:t xml:space="preserve"> for the pressure and temperature rating of the installation. Joints and connections </w:t>
      </w:r>
      <w:proofErr w:type="gramStart"/>
      <w:r w:rsidRPr="00A853C5">
        <w:rPr>
          <w:rFonts w:ascii="Times New Roman" w:eastAsia="Times New Roman" w:hAnsi="Times New Roman" w:cs="Times New Roman"/>
          <w:szCs w:val="24"/>
        </w:rPr>
        <w:t>shall be made</w:t>
      </w:r>
      <w:proofErr w:type="gramEnd"/>
      <w:r w:rsidRPr="00A853C5">
        <w:rPr>
          <w:rFonts w:ascii="Times New Roman" w:eastAsia="Times New Roman" w:hAnsi="Times New Roman" w:cs="Times New Roman"/>
          <w:szCs w:val="24"/>
        </w:rPr>
        <w:t xml:space="preserve"> in accordance with the applicable provisions of </w:t>
      </w:r>
      <w:hyperlink r:id="rId6" w:history="1">
        <w:r w:rsidRPr="00A853C5">
          <w:rPr>
            <w:rFonts w:ascii="Times New Roman" w:eastAsia="Times New Roman" w:hAnsi="Times New Roman" w:cs="Times New Roman"/>
            <w:color w:val="0000FF"/>
            <w:szCs w:val="24"/>
            <w:u w:val="single"/>
          </w:rPr>
          <w:t>Chapter 7</w:t>
        </w:r>
      </w:hyperlink>
      <w:r w:rsidRPr="00A853C5">
        <w:rPr>
          <w:rFonts w:ascii="Times New Roman" w:eastAsia="Times New Roman" w:hAnsi="Times New Roman" w:cs="Times New Roman"/>
          <w:szCs w:val="24"/>
        </w:rPr>
        <w:t xml:space="preserve"> relative to the material type. Condensate waste and drain line size shall be not less than </w:t>
      </w:r>
      <w:r w:rsidRPr="00A853C5">
        <w:rPr>
          <w:rFonts w:ascii="Times New Roman" w:eastAsia="Times New Roman" w:hAnsi="Times New Roman" w:cs="Times New Roman"/>
          <w:szCs w:val="24"/>
          <w:vertAlign w:val="superscript"/>
        </w:rPr>
        <w:t>3</w:t>
      </w:r>
      <w:r w:rsidRPr="00A853C5">
        <w:rPr>
          <w:rFonts w:ascii="Times New Roman" w:eastAsia="Times New Roman" w:hAnsi="Times New Roman" w:cs="Times New Roman"/>
          <w:szCs w:val="24"/>
        </w:rPr>
        <w:t>/</w:t>
      </w:r>
      <w:r w:rsidRPr="00A853C5">
        <w:rPr>
          <w:rFonts w:ascii="Times New Roman" w:eastAsia="Times New Roman" w:hAnsi="Times New Roman" w:cs="Times New Roman"/>
          <w:szCs w:val="24"/>
          <w:vertAlign w:val="subscript"/>
        </w:rPr>
        <w:t>4</w:t>
      </w:r>
      <w:r w:rsidRPr="00A853C5">
        <w:rPr>
          <w:rFonts w:ascii="Times New Roman" w:eastAsia="Times New Roman" w:hAnsi="Times New Roman" w:cs="Times New Roman"/>
          <w:szCs w:val="24"/>
        </w:rPr>
        <w:t xml:space="preserve">-inch (19 mm) internal diameter and shall not decrease in size from the drain pan connection to the place of condensate disposal. Where the </w:t>
      </w:r>
      <w:proofErr w:type="gramStart"/>
      <w:r w:rsidRPr="00A853C5">
        <w:rPr>
          <w:rFonts w:ascii="Times New Roman" w:eastAsia="Times New Roman" w:hAnsi="Times New Roman" w:cs="Times New Roman"/>
          <w:szCs w:val="24"/>
        </w:rPr>
        <w:t>drain pipes</w:t>
      </w:r>
      <w:proofErr w:type="gramEnd"/>
      <w:r w:rsidRPr="00A853C5">
        <w:rPr>
          <w:rFonts w:ascii="Times New Roman" w:eastAsia="Times New Roman" w:hAnsi="Times New Roman" w:cs="Times New Roman"/>
          <w:szCs w:val="24"/>
        </w:rPr>
        <w:t xml:space="preserve"> from more than one unit are </w:t>
      </w:r>
      <w:proofErr w:type="spellStart"/>
      <w:r w:rsidRPr="00A853C5">
        <w:rPr>
          <w:rFonts w:ascii="Times New Roman" w:eastAsia="Times New Roman" w:hAnsi="Times New Roman" w:cs="Times New Roman"/>
          <w:szCs w:val="24"/>
        </w:rPr>
        <w:t>manifolded</w:t>
      </w:r>
      <w:proofErr w:type="spellEnd"/>
      <w:r w:rsidRPr="00A853C5">
        <w:rPr>
          <w:rFonts w:ascii="Times New Roman" w:eastAsia="Times New Roman" w:hAnsi="Times New Roman" w:cs="Times New Roman"/>
          <w:szCs w:val="24"/>
        </w:rPr>
        <w:t xml:space="preserve"> together for condensate drainage, the pipe or tubing shall be sized in accordance with Table 314.2.2. </w:t>
      </w:r>
      <w:r w:rsidRPr="00A853C5">
        <w:rPr>
          <w:rFonts w:ascii="Times New Roman" w:eastAsia="Times New Roman" w:hAnsi="Times New Roman" w:cs="Times New Roman"/>
          <w:b/>
          <w:bCs/>
          <w:szCs w:val="24"/>
        </w:rPr>
        <w:br/>
      </w:r>
      <w:r w:rsidRPr="00A853C5">
        <w:rPr>
          <w:rFonts w:ascii="Times New Roman" w:eastAsia="Times New Roman" w:hAnsi="Times New Roman" w:cs="Times New Roman"/>
          <w:b/>
          <w:bCs/>
          <w:szCs w:val="24"/>
        </w:rPr>
        <w:br/>
        <w:t xml:space="preserve">[M] TABLE 314.2.2 CONDENSATE DRAIN SIZING </w:t>
      </w:r>
    </w:p>
    <w:tbl>
      <w:tblPr>
        <w:tblW w:w="2450" w:type="pct"/>
        <w:tblInd w:w="72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tblPr>
      <w:tblGrid>
        <w:gridCol w:w="2712"/>
        <w:gridCol w:w="1904"/>
      </w:tblGrid>
      <w:tr w:rsidR="00A853C5" w:rsidRPr="00A853C5" w:rsidTr="00A853C5">
        <w:tc>
          <w:tcPr>
            <w:tcW w:w="2850" w:type="pct"/>
            <w:tcBorders>
              <w:top w:val="single" w:sz="6" w:space="0" w:color="000000"/>
              <w:left w:val="single" w:sz="6" w:space="0" w:color="000000"/>
              <w:bottom w:val="single" w:sz="6" w:space="0" w:color="000000"/>
              <w:right w:val="single" w:sz="6" w:space="0" w:color="000000"/>
            </w:tcBorders>
            <w:vAlign w:val="center"/>
            <w:hideMark/>
          </w:tcPr>
          <w:p w:rsidR="00A853C5" w:rsidRPr="00A853C5" w:rsidRDefault="00A853C5" w:rsidP="00A853C5">
            <w:pPr>
              <w:spacing w:after="0" w:line="240" w:lineRule="auto"/>
              <w:jc w:val="center"/>
              <w:rPr>
                <w:rFonts w:ascii="Times New Roman" w:eastAsia="Times New Roman" w:hAnsi="Times New Roman" w:cs="Times New Roman"/>
                <w:szCs w:val="24"/>
              </w:rPr>
            </w:pPr>
            <w:r w:rsidRPr="00A853C5">
              <w:rPr>
                <w:rFonts w:ascii="Times New Roman" w:eastAsia="Times New Roman" w:hAnsi="Times New Roman" w:cs="Times New Roman"/>
                <w:b/>
                <w:bCs/>
                <w:szCs w:val="24"/>
              </w:rPr>
              <w:t xml:space="preserve">EQUIPMENT CAPACITY </w:t>
            </w:r>
          </w:p>
        </w:tc>
        <w:tc>
          <w:tcPr>
            <w:tcW w:w="2000" w:type="pct"/>
            <w:tcBorders>
              <w:top w:val="single" w:sz="6" w:space="0" w:color="000000"/>
              <w:left w:val="single" w:sz="6" w:space="0" w:color="000000"/>
              <w:bottom w:val="single" w:sz="6" w:space="0" w:color="000000"/>
              <w:right w:val="single" w:sz="6" w:space="0" w:color="000000"/>
            </w:tcBorders>
            <w:vAlign w:val="bottom"/>
            <w:hideMark/>
          </w:tcPr>
          <w:p w:rsidR="00A853C5" w:rsidRPr="00A853C5" w:rsidRDefault="00A853C5" w:rsidP="00A853C5">
            <w:pPr>
              <w:spacing w:after="0" w:line="240" w:lineRule="auto"/>
              <w:jc w:val="center"/>
              <w:rPr>
                <w:rFonts w:ascii="Times New Roman" w:eastAsia="Times New Roman" w:hAnsi="Times New Roman" w:cs="Times New Roman"/>
                <w:szCs w:val="24"/>
              </w:rPr>
            </w:pPr>
            <w:r w:rsidRPr="00A853C5">
              <w:rPr>
                <w:rFonts w:ascii="Times New Roman" w:eastAsia="Times New Roman" w:hAnsi="Times New Roman" w:cs="Times New Roman"/>
                <w:b/>
                <w:bCs/>
                <w:szCs w:val="24"/>
              </w:rPr>
              <w:t xml:space="preserve">MINIMUM CONDENSATE PIPE DIAMETER </w:t>
            </w:r>
          </w:p>
        </w:tc>
      </w:tr>
      <w:tr w:rsidR="00A853C5" w:rsidRPr="00A853C5" w:rsidTr="00A853C5">
        <w:tc>
          <w:tcPr>
            <w:tcW w:w="0" w:type="auto"/>
            <w:tcBorders>
              <w:top w:val="single" w:sz="6" w:space="0" w:color="000000"/>
              <w:left w:val="single" w:sz="6" w:space="0" w:color="000000"/>
              <w:bottom w:val="single" w:sz="6" w:space="0" w:color="000000"/>
              <w:right w:val="single" w:sz="6" w:space="0" w:color="000000"/>
            </w:tcBorders>
            <w:hideMark/>
          </w:tcPr>
          <w:p w:rsidR="00A853C5" w:rsidRPr="00A853C5" w:rsidRDefault="00A853C5" w:rsidP="00A853C5">
            <w:pPr>
              <w:spacing w:after="0" w:line="240" w:lineRule="auto"/>
              <w:rPr>
                <w:rFonts w:ascii="Times New Roman" w:eastAsia="Times New Roman" w:hAnsi="Times New Roman" w:cs="Times New Roman"/>
                <w:szCs w:val="24"/>
              </w:rPr>
            </w:pPr>
            <w:r w:rsidRPr="00A853C5">
              <w:rPr>
                <w:rFonts w:ascii="Times New Roman" w:eastAsia="Times New Roman" w:hAnsi="Times New Roman" w:cs="Times New Roman"/>
                <w:szCs w:val="24"/>
              </w:rPr>
              <w:t xml:space="preserve">Up to 20 tons of refrigeration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53C5" w:rsidRPr="00A853C5" w:rsidRDefault="00A853C5" w:rsidP="00A853C5">
            <w:pPr>
              <w:spacing w:after="0" w:line="240" w:lineRule="auto"/>
              <w:jc w:val="center"/>
              <w:rPr>
                <w:rFonts w:ascii="Times New Roman" w:eastAsia="Times New Roman" w:hAnsi="Times New Roman" w:cs="Times New Roman"/>
                <w:szCs w:val="24"/>
              </w:rPr>
            </w:pPr>
            <w:r w:rsidRPr="00A853C5">
              <w:rPr>
                <w:rFonts w:ascii="Times New Roman" w:eastAsia="Times New Roman" w:hAnsi="Times New Roman" w:cs="Times New Roman"/>
                <w:szCs w:val="24"/>
                <w:vertAlign w:val="superscript"/>
              </w:rPr>
              <w:t>3</w:t>
            </w:r>
            <w:r w:rsidRPr="00A853C5">
              <w:rPr>
                <w:rFonts w:ascii="Times New Roman" w:eastAsia="Times New Roman" w:hAnsi="Times New Roman" w:cs="Times New Roman"/>
                <w:szCs w:val="24"/>
              </w:rPr>
              <w:t>/</w:t>
            </w:r>
            <w:r w:rsidRPr="00A853C5">
              <w:rPr>
                <w:rFonts w:ascii="Times New Roman" w:eastAsia="Times New Roman" w:hAnsi="Times New Roman" w:cs="Times New Roman"/>
                <w:szCs w:val="24"/>
                <w:vertAlign w:val="subscript"/>
              </w:rPr>
              <w:t xml:space="preserve">4 </w:t>
            </w:r>
            <w:r w:rsidRPr="00A853C5">
              <w:rPr>
                <w:rFonts w:ascii="Times New Roman" w:eastAsia="Times New Roman" w:hAnsi="Times New Roman" w:cs="Times New Roman"/>
                <w:szCs w:val="24"/>
              </w:rPr>
              <w:t xml:space="preserve">inch </w:t>
            </w:r>
          </w:p>
        </w:tc>
      </w:tr>
      <w:tr w:rsidR="00A853C5" w:rsidRPr="00A853C5" w:rsidTr="00A853C5">
        <w:tc>
          <w:tcPr>
            <w:tcW w:w="0" w:type="auto"/>
            <w:tcBorders>
              <w:top w:val="single" w:sz="6" w:space="0" w:color="000000"/>
              <w:left w:val="single" w:sz="6" w:space="0" w:color="000000"/>
              <w:bottom w:val="single" w:sz="6" w:space="0" w:color="000000"/>
              <w:right w:val="single" w:sz="6" w:space="0" w:color="000000"/>
            </w:tcBorders>
            <w:hideMark/>
          </w:tcPr>
          <w:p w:rsidR="00A853C5" w:rsidRPr="00A853C5" w:rsidRDefault="00A853C5" w:rsidP="00A853C5">
            <w:pPr>
              <w:spacing w:after="0" w:line="240" w:lineRule="auto"/>
              <w:rPr>
                <w:rFonts w:ascii="Times New Roman" w:eastAsia="Times New Roman" w:hAnsi="Times New Roman" w:cs="Times New Roman"/>
                <w:szCs w:val="24"/>
              </w:rPr>
            </w:pPr>
            <w:r w:rsidRPr="00A853C5">
              <w:rPr>
                <w:rFonts w:ascii="Times New Roman" w:eastAsia="Times New Roman" w:hAnsi="Times New Roman" w:cs="Times New Roman"/>
                <w:szCs w:val="24"/>
              </w:rPr>
              <w:t xml:space="preserve">Over 20 tons to 40 tons of refrigeration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53C5" w:rsidRPr="00A853C5" w:rsidRDefault="00A853C5" w:rsidP="00A853C5">
            <w:pPr>
              <w:spacing w:after="0" w:line="240" w:lineRule="auto"/>
              <w:jc w:val="center"/>
              <w:rPr>
                <w:rFonts w:ascii="Times New Roman" w:eastAsia="Times New Roman" w:hAnsi="Times New Roman" w:cs="Times New Roman"/>
                <w:szCs w:val="24"/>
              </w:rPr>
            </w:pPr>
            <w:r w:rsidRPr="00A853C5">
              <w:rPr>
                <w:rFonts w:ascii="Times New Roman" w:eastAsia="Times New Roman" w:hAnsi="Times New Roman" w:cs="Times New Roman"/>
                <w:szCs w:val="24"/>
              </w:rPr>
              <w:t xml:space="preserve">1 inch </w:t>
            </w:r>
          </w:p>
        </w:tc>
      </w:tr>
      <w:tr w:rsidR="00A853C5" w:rsidRPr="00A853C5" w:rsidTr="00A853C5">
        <w:tc>
          <w:tcPr>
            <w:tcW w:w="0" w:type="auto"/>
            <w:tcBorders>
              <w:top w:val="single" w:sz="6" w:space="0" w:color="000000"/>
              <w:left w:val="single" w:sz="6" w:space="0" w:color="000000"/>
              <w:bottom w:val="single" w:sz="6" w:space="0" w:color="000000"/>
              <w:right w:val="single" w:sz="6" w:space="0" w:color="000000"/>
            </w:tcBorders>
            <w:hideMark/>
          </w:tcPr>
          <w:p w:rsidR="00A853C5" w:rsidRPr="00A853C5" w:rsidRDefault="00A853C5" w:rsidP="00A853C5">
            <w:pPr>
              <w:spacing w:after="0" w:line="240" w:lineRule="auto"/>
              <w:rPr>
                <w:rFonts w:ascii="Times New Roman" w:eastAsia="Times New Roman" w:hAnsi="Times New Roman" w:cs="Times New Roman"/>
                <w:szCs w:val="24"/>
              </w:rPr>
            </w:pPr>
            <w:r w:rsidRPr="00A853C5">
              <w:rPr>
                <w:rFonts w:ascii="Times New Roman" w:eastAsia="Times New Roman" w:hAnsi="Times New Roman" w:cs="Times New Roman"/>
                <w:szCs w:val="24"/>
              </w:rPr>
              <w:t xml:space="preserve">Over 40 tons to 90 tons of refrigeration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53C5" w:rsidRPr="00A853C5" w:rsidRDefault="00A853C5" w:rsidP="00A853C5">
            <w:pPr>
              <w:spacing w:after="0" w:line="240" w:lineRule="auto"/>
              <w:jc w:val="center"/>
              <w:rPr>
                <w:rFonts w:ascii="Times New Roman" w:eastAsia="Times New Roman" w:hAnsi="Times New Roman" w:cs="Times New Roman"/>
                <w:szCs w:val="24"/>
              </w:rPr>
            </w:pPr>
            <w:r w:rsidRPr="00A853C5">
              <w:rPr>
                <w:rFonts w:ascii="Times New Roman" w:eastAsia="Times New Roman" w:hAnsi="Times New Roman" w:cs="Times New Roman"/>
                <w:szCs w:val="24"/>
              </w:rPr>
              <w:t>1</w:t>
            </w:r>
            <w:r w:rsidRPr="00A853C5">
              <w:rPr>
                <w:rFonts w:ascii="Times New Roman" w:eastAsia="Times New Roman" w:hAnsi="Times New Roman" w:cs="Times New Roman"/>
                <w:szCs w:val="24"/>
                <w:vertAlign w:val="superscript"/>
              </w:rPr>
              <w:t>1</w:t>
            </w:r>
            <w:r w:rsidRPr="00A853C5">
              <w:rPr>
                <w:rFonts w:ascii="Times New Roman" w:eastAsia="Times New Roman" w:hAnsi="Times New Roman" w:cs="Times New Roman"/>
                <w:szCs w:val="24"/>
              </w:rPr>
              <w:t>/</w:t>
            </w:r>
            <w:r w:rsidRPr="00A853C5">
              <w:rPr>
                <w:rFonts w:ascii="Times New Roman" w:eastAsia="Times New Roman" w:hAnsi="Times New Roman" w:cs="Times New Roman"/>
                <w:szCs w:val="24"/>
                <w:vertAlign w:val="subscript"/>
              </w:rPr>
              <w:t xml:space="preserve">4 </w:t>
            </w:r>
            <w:r w:rsidRPr="00A853C5">
              <w:rPr>
                <w:rFonts w:ascii="Times New Roman" w:eastAsia="Times New Roman" w:hAnsi="Times New Roman" w:cs="Times New Roman"/>
                <w:szCs w:val="24"/>
              </w:rPr>
              <w:t xml:space="preserve">inch </w:t>
            </w:r>
          </w:p>
        </w:tc>
      </w:tr>
      <w:tr w:rsidR="00A853C5" w:rsidRPr="00A853C5" w:rsidTr="00A853C5">
        <w:tc>
          <w:tcPr>
            <w:tcW w:w="0" w:type="auto"/>
            <w:tcBorders>
              <w:top w:val="single" w:sz="6" w:space="0" w:color="000000"/>
              <w:left w:val="single" w:sz="6" w:space="0" w:color="000000"/>
              <w:bottom w:val="single" w:sz="6" w:space="0" w:color="000000"/>
              <w:right w:val="single" w:sz="6" w:space="0" w:color="000000"/>
            </w:tcBorders>
            <w:hideMark/>
          </w:tcPr>
          <w:p w:rsidR="00A853C5" w:rsidRPr="00A853C5" w:rsidRDefault="00A853C5" w:rsidP="00A853C5">
            <w:pPr>
              <w:spacing w:after="0" w:line="240" w:lineRule="auto"/>
              <w:rPr>
                <w:rFonts w:ascii="Times New Roman" w:eastAsia="Times New Roman" w:hAnsi="Times New Roman" w:cs="Times New Roman"/>
                <w:szCs w:val="24"/>
              </w:rPr>
            </w:pPr>
            <w:r w:rsidRPr="00A853C5">
              <w:rPr>
                <w:rFonts w:ascii="Times New Roman" w:eastAsia="Times New Roman" w:hAnsi="Times New Roman" w:cs="Times New Roman"/>
                <w:szCs w:val="24"/>
              </w:rPr>
              <w:t xml:space="preserve">Over 90 tons to 125 tons of </w:t>
            </w:r>
            <w:r w:rsidRPr="00A853C5">
              <w:rPr>
                <w:rFonts w:ascii="Times New Roman" w:eastAsia="Times New Roman" w:hAnsi="Times New Roman" w:cs="Times New Roman"/>
                <w:szCs w:val="24"/>
              </w:rPr>
              <w:lastRenderedPageBreak/>
              <w:t xml:space="preserve">refrigeration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53C5" w:rsidRPr="00A853C5" w:rsidRDefault="00A853C5" w:rsidP="00A853C5">
            <w:pPr>
              <w:spacing w:after="0" w:line="240" w:lineRule="auto"/>
              <w:jc w:val="center"/>
              <w:rPr>
                <w:rFonts w:ascii="Times New Roman" w:eastAsia="Times New Roman" w:hAnsi="Times New Roman" w:cs="Times New Roman"/>
                <w:szCs w:val="24"/>
              </w:rPr>
            </w:pPr>
            <w:r w:rsidRPr="00A853C5">
              <w:rPr>
                <w:rFonts w:ascii="Times New Roman" w:eastAsia="Times New Roman" w:hAnsi="Times New Roman" w:cs="Times New Roman"/>
                <w:szCs w:val="24"/>
              </w:rPr>
              <w:lastRenderedPageBreak/>
              <w:t>1</w:t>
            </w:r>
            <w:r w:rsidRPr="00A853C5">
              <w:rPr>
                <w:rFonts w:ascii="Times New Roman" w:eastAsia="Times New Roman" w:hAnsi="Times New Roman" w:cs="Times New Roman"/>
                <w:szCs w:val="24"/>
                <w:vertAlign w:val="superscript"/>
              </w:rPr>
              <w:t>1</w:t>
            </w:r>
            <w:r w:rsidRPr="00A853C5">
              <w:rPr>
                <w:rFonts w:ascii="Times New Roman" w:eastAsia="Times New Roman" w:hAnsi="Times New Roman" w:cs="Times New Roman"/>
                <w:szCs w:val="24"/>
              </w:rPr>
              <w:t>/</w:t>
            </w:r>
            <w:r w:rsidRPr="00A853C5">
              <w:rPr>
                <w:rFonts w:ascii="Times New Roman" w:eastAsia="Times New Roman" w:hAnsi="Times New Roman" w:cs="Times New Roman"/>
                <w:szCs w:val="24"/>
                <w:vertAlign w:val="subscript"/>
              </w:rPr>
              <w:t>2</w:t>
            </w:r>
            <w:r w:rsidRPr="00A853C5">
              <w:rPr>
                <w:rFonts w:ascii="Times New Roman" w:eastAsia="Times New Roman" w:hAnsi="Times New Roman" w:cs="Times New Roman"/>
                <w:szCs w:val="24"/>
              </w:rPr>
              <w:t xml:space="preserve"> inch </w:t>
            </w:r>
          </w:p>
        </w:tc>
      </w:tr>
      <w:tr w:rsidR="00A853C5" w:rsidRPr="00A853C5" w:rsidTr="00A853C5">
        <w:tc>
          <w:tcPr>
            <w:tcW w:w="0" w:type="auto"/>
            <w:tcBorders>
              <w:top w:val="single" w:sz="6" w:space="0" w:color="000000"/>
              <w:left w:val="single" w:sz="6" w:space="0" w:color="000000"/>
              <w:bottom w:val="single" w:sz="6" w:space="0" w:color="000000"/>
              <w:right w:val="single" w:sz="6" w:space="0" w:color="000000"/>
            </w:tcBorders>
            <w:hideMark/>
          </w:tcPr>
          <w:p w:rsidR="00A853C5" w:rsidRPr="00A853C5" w:rsidRDefault="00A853C5" w:rsidP="00A853C5">
            <w:pPr>
              <w:spacing w:after="0" w:line="240" w:lineRule="auto"/>
              <w:rPr>
                <w:rFonts w:ascii="Times New Roman" w:eastAsia="Times New Roman" w:hAnsi="Times New Roman" w:cs="Times New Roman"/>
                <w:szCs w:val="24"/>
              </w:rPr>
            </w:pPr>
            <w:r w:rsidRPr="00A853C5">
              <w:rPr>
                <w:rFonts w:ascii="Times New Roman" w:eastAsia="Times New Roman" w:hAnsi="Times New Roman" w:cs="Times New Roman"/>
                <w:szCs w:val="24"/>
              </w:rPr>
              <w:lastRenderedPageBreak/>
              <w:t xml:space="preserve">Over 125 tons to 250 tons of refrigeration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53C5" w:rsidRPr="00A853C5" w:rsidRDefault="00A853C5" w:rsidP="00A853C5">
            <w:pPr>
              <w:spacing w:after="0" w:line="240" w:lineRule="auto"/>
              <w:jc w:val="center"/>
              <w:rPr>
                <w:rFonts w:ascii="Times New Roman" w:eastAsia="Times New Roman" w:hAnsi="Times New Roman" w:cs="Times New Roman"/>
                <w:szCs w:val="24"/>
              </w:rPr>
            </w:pPr>
            <w:r w:rsidRPr="00A853C5">
              <w:rPr>
                <w:rFonts w:ascii="Times New Roman" w:eastAsia="Times New Roman" w:hAnsi="Times New Roman" w:cs="Times New Roman"/>
                <w:szCs w:val="24"/>
              </w:rPr>
              <w:t xml:space="preserve">2 inch </w:t>
            </w:r>
          </w:p>
        </w:tc>
      </w:tr>
    </w:tbl>
    <w:p w:rsidR="00A853C5" w:rsidRPr="00A853C5" w:rsidRDefault="00A853C5" w:rsidP="00A853C5">
      <w:pPr>
        <w:spacing w:after="0" w:line="240" w:lineRule="auto"/>
        <w:ind w:left="720"/>
        <w:rPr>
          <w:rFonts w:ascii="Times New Roman" w:eastAsia="Times New Roman" w:hAnsi="Times New Roman" w:cs="Times New Roman"/>
          <w:szCs w:val="24"/>
        </w:rPr>
      </w:pPr>
    </w:p>
    <w:tbl>
      <w:tblPr>
        <w:tblW w:w="0" w:type="auto"/>
        <w:tblCellSpacing w:w="15" w:type="dxa"/>
        <w:tblInd w:w="720" w:type="dxa"/>
        <w:tblCellMar>
          <w:top w:w="15" w:type="dxa"/>
          <w:left w:w="15" w:type="dxa"/>
          <w:bottom w:w="15" w:type="dxa"/>
          <w:right w:w="15" w:type="dxa"/>
        </w:tblCellMar>
        <w:tblLook w:val="04A0"/>
      </w:tblPr>
      <w:tblGrid>
        <w:gridCol w:w="5514"/>
      </w:tblGrid>
      <w:tr w:rsidR="00A853C5" w:rsidRPr="00A853C5" w:rsidTr="00A853C5">
        <w:trPr>
          <w:tblCellSpacing w:w="15" w:type="dxa"/>
        </w:trPr>
        <w:tc>
          <w:tcPr>
            <w:tcW w:w="0" w:type="auto"/>
            <w:vAlign w:val="center"/>
            <w:hideMark/>
          </w:tcPr>
          <w:p w:rsidR="00A853C5" w:rsidRPr="00A853C5" w:rsidRDefault="00A853C5" w:rsidP="00A853C5">
            <w:pPr>
              <w:spacing w:after="0" w:line="240" w:lineRule="auto"/>
              <w:rPr>
                <w:rFonts w:ascii="Times New Roman" w:eastAsia="Times New Roman" w:hAnsi="Times New Roman" w:cs="Times New Roman"/>
                <w:szCs w:val="24"/>
              </w:rPr>
            </w:pPr>
            <w:r w:rsidRPr="00A853C5">
              <w:rPr>
                <w:rFonts w:ascii="Times New Roman" w:eastAsia="Times New Roman" w:hAnsi="Times New Roman" w:cs="Times New Roman"/>
                <w:szCs w:val="24"/>
              </w:rPr>
              <w:t xml:space="preserve">For SI: 1 inch = 25.4 mm, 1 ton of capacity = 3.517 kW. </w:t>
            </w:r>
          </w:p>
        </w:tc>
      </w:tr>
    </w:tbl>
    <w:p w:rsidR="00A853C5" w:rsidRPr="00A853C5" w:rsidRDefault="00A853C5" w:rsidP="00A853C5">
      <w:pPr>
        <w:spacing w:after="0" w:line="240" w:lineRule="auto"/>
        <w:ind w:left="720"/>
        <w:rPr>
          <w:rFonts w:ascii="Times New Roman" w:eastAsia="Times New Roman" w:hAnsi="Times New Roman" w:cs="Times New Roman"/>
          <w:szCs w:val="24"/>
        </w:rPr>
      </w:pPr>
      <w:r w:rsidRPr="00A853C5">
        <w:rPr>
          <w:rFonts w:ascii="Times New Roman" w:eastAsia="Times New Roman" w:hAnsi="Times New Roman" w:cs="Times New Roman"/>
          <w:b/>
          <w:bCs/>
          <w:szCs w:val="24"/>
        </w:rPr>
        <w:t xml:space="preserve">[M] 314.2.3 Auxiliary and secondary drain systems. </w:t>
      </w:r>
      <w:r w:rsidRPr="00A853C5">
        <w:rPr>
          <w:rFonts w:ascii="Times New Roman" w:eastAsia="Times New Roman" w:hAnsi="Times New Roman" w:cs="Times New Roman"/>
          <w:szCs w:val="24"/>
        </w:rPr>
        <w:br/>
        <w:t xml:space="preserve">In addition to the requirements of </w:t>
      </w:r>
      <w:hyperlink r:id="rId7" w:history="1">
        <w:r w:rsidRPr="00A853C5">
          <w:rPr>
            <w:rFonts w:ascii="Times New Roman" w:eastAsia="Times New Roman" w:hAnsi="Times New Roman" w:cs="Times New Roman"/>
            <w:color w:val="0000FF"/>
            <w:szCs w:val="24"/>
            <w:u w:val="single"/>
          </w:rPr>
          <w:t>Section 314.2.1</w:t>
        </w:r>
      </w:hyperlink>
      <w:r w:rsidRPr="00A853C5">
        <w:rPr>
          <w:rFonts w:ascii="Times New Roman" w:eastAsia="Times New Roman" w:hAnsi="Times New Roman" w:cs="Times New Roman"/>
          <w:szCs w:val="24"/>
        </w:rPr>
        <w:t xml:space="preserve">, where damage to any building components could occur </w:t>
      </w:r>
      <w:proofErr w:type="gramStart"/>
      <w:r w:rsidRPr="00A853C5">
        <w:rPr>
          <w:rFonts w:ascii="Times New Roman" w:eastAsia="Times New Roman" w:hAnsi="Times New Roman" w:cs="Times New Roman"/>
          <w:szCs w:val="24"/>
        </w:rPr>
        <w:t>as a result</w:t>
      </w:r>
      <w:proofErr w:type="gramEnd"/>
      <w:r w:rsidRPr="00A853C5">
        <w:rPr>
          <w:rFonts w:ascii="Times New Roman" w:eastAsia="Times New Roman" w:hAnsi="Times New Roman" w:cs="Times New Roman"/>
          <w:szCs w:val="24"/>
        </w:rPr>
        <w:t xml:space="preserve"> of overflow from the equipment primary condensate removal system, one of the following auxiliary protection methods shall be provided for each cooling coil or fuel-fired appliance that produces condensate:</w:t>
      </w:r>
    </w:p>
    <w:p w:rsidR="00A853C5" w:rsidRPr="00A853C5" w:rsidRDefault="00A853C5" w:rsidP="00A853C5">
      <w:pPr>
        <w:spacing w:after="0" w:line="240" w:lineRule="auto"/>
        <w:ind w:left="720"/>
        <w:rPr>
          <w:rFonts w:ascii="Times New Roman" w:eastAsia="Times New Roman" w:hAnsi="Times New Roman" w:cs="Times New Roman"/>
          <w:szCs w:val="24"/>
        </w:rPr>
      </w:pPr>
      <w:r w:rsidRPr="00A853C5">
        <w:rPr>
          <w:rFonts w:ascii="Times New Roman" w:eastAsia="Times New Roman" w:hAnsi="Times New Roman" w:cs="Times New Roman"/>
          <w:szCs w:val="24"/>
        </w:rPr>
        <w:t xml:space="preserve">1. An auxiliary drain pan with a separate drain </w:t>
      </w:r>
      <w:proofErr w:type="gramStart"/>
      <w:r w:rsidRPr="00A853C5">
        <w:rPr>
          <w:rFonts w:ascii="Times New Roman" w:eastAsia="Times New Roman" w:hAnsi="Times New Roman" w:cs="Times New Roman"/>
          <w:szCs w:val="24"/>
        </w:rPr>
        <w:t>shall be provided</w:t>
      </w:r>
      <w:proofErr w:type="gramEnd"/>
      <w:r w:rsidRPr="00A853C5">
        <w:rPr>
          <w:rFonts w:ascii="Times New Roman" w:eastAsia="Times New Roman" w:hAnsi="Times New Roman" w:cs="Times New Roman"/>
          <w:szCs w:val="24"/>
        </w:rPr>
        <w:t xml:space="preserve"> under the coils on which condensation will occur. The auxiliary pan drain shall discharge to a conspicuous point of disposal to alert occupants in the event of a stoppage of the primary drain. The pan shall have a depth of not less than 1</w:t>
      </w:r>
      <w:r w:rsidRPr="00A853C5">
        <w:rPr>
          <w:rFonts w:ascii="Times New Roman" w:eastAsia="Times New Roman" w:hAnsi="Times New Roman" w:cs="Times New Roman"/>
          <w:szCs w:val="24"/>
          <w:vertAlign w:val="superscript"/>
        </w:rPr>
        <w:t>1</w:t>
      </w:r>
      <w:r w:rsidRPr="00A853C5">
        <w:rPr>
          <w:rFonts w:ascii="Times New Roman" w:eastAsia="Times New Roman" w:hAnsi="Times New Roman" w:cs="Times New Roman"/>
          <w:szCs w:val="24"/>
        </w:rPr>
        <w:t>/</w:t>
      </w:r>
      <w:r w:rsidRPr="00A853C5">
        <w:rPr>
          <w:rFonts w:ascii="Times New Roman" w:eastAsia="Times New Roman" w:hAnsi="Times New Roman" w:cs="Times New Roman"/>
          <w:szCs w:val="24"/>
          <w:vertAlign w:val="subscript"/>
        </w:rPr>
        <w:t xml:space="preserve">2 </w:t>
      </w:r>
      <w:r w:rsidRPr="00A853C5">
        <w:rPr>
          <w:rFonts w:ascii="Times New Roman" w:eastAsia="Times New Roman" w:hAnsi="Times New Roman" w:cs="Times New Roman"/>
          <w:szCs w:val="24"/>
        </w:rPr>
        <w:t xml:space="preserve">inches (38 mm), shall be not less than 3 inches (76 mm) larger than the unit or the coil dimensions in width and </w:t>
      </w:r>
      <w:proofErr w:type="gramStart"/>
      <w:r w:rsidRPr="00A853C5">
        <w:rPr>
          <w:rFonts w:ascii="Times New Roman" w:eastAsia="Times New Roman" w:hAnsi="Times New Roman" w:cs="Times New Roman"/>
          <w:szCs w:val="24"/>
        </w:rPr>
        <w:t>length</w:t>
      </w:r>
      <w:proofErr w:type="gramEnd"/>
      <w:r w:rsidRPr="00A853C5">
        <w:rPr>
          <w:rFonts w:ascii="Times New Roman" w:eastAsia="Times New Roman" w:hAnsi="Times New Roman" w:cs="Times New Roman"/>
          <w:szCs w:val="24"/>
        </w:rPr>
        <w:t xml:space="preserve"> and shall be constructed of corrosion-resistant material. Galvanized sheet metal pans shall have a thickness of not less than 0.0236-inch (0.6010 mm) (No. 24 gage) galvanized sheet metal. Nonmetallic pans shall have a thickness of not less than 0.0625 inch (1.6 mm).</w:t>
      </w:r>
    </w:p>
    <w:p w:rsidR="00A853C5" w:rsidRPr="00A853C5" w:rsidRDefault="00A853C5" w:rsidP="00A853C5">
      <w:pPr>
        <w:spacing w:after="0" w:line="240" w:lineRule="auto"/>
        <w:ind w:left="720"/>
        <w:rPr>
          <w:rFonts w:ascii="Times New Roman" w:eastAsia="Times New Roman" w:hAnsi="Times New Roman" w:cs="Times New Roman"/>
          <w:szCs w:val="24"/>
        </w:rPr>
      </w:pPr>
      <w:r w:rsidRPr="00A853C5">
        <w:rPr>
          <w:rFonts w:ascii="Times New Roman" w:eastAsia="Times New Roman" w:hAnsi="Times New Roman" w:cs="Times New Roman"/>
          <w:szCs w:val="24"/>
        </w:rPr>
        <w:t xml:space="preserve">2. A separate overflow drain line </w:t>
      </w:r>
      <w:proofErr w:type="gramStart"/>
      <w:r w:rsidRPr="00A853C5">
        <w:rPr>
          <w:rFonts w:ascii="Times New Roman" w:eastAsia="Times New Roman" w:hAnsi="Times New Roman" w:cs="Times New Roman"/>
          <w:szCs w:val="24"/>
        </w:rPr>
        <w:t>shall be connected</w:t>
      </w:r>
      <w:proofErr w:type="gramEnd"/>
      <w:r w:rsidRPr="00A853C5">
        <w:rPr>
          <w:rFonts w:ascii="Times New Roman" w:eastAsia="Times New Roman" w:hAnsi="Times New Roman" w:cs="Times New Roman"/>
          <w:szCs w:val="24"/>
        </w:rPr>
        <w:t xml:space="preserve"> to the drain pan provided with the equipment. Such overflow drain shall discharge to a conspicuous point of disposal to alert occupants in the event of a stoppage of the primary drain. The overflow drain line shall connect to the drain pan at a higher level than the primary drain connection.</w:t>
      </w:r>
    </w:p>
    <w:p w:rsidR="00A853C5" w:rsidRPr="00A853C5" w:rsidRDefault="00A853C5" w:rsidP="00A853C5">
      <w:pPr>
        <w:spacing w:after="0" w:line="240" w:lineRule="auto"/>
        <w:ind w:left="720"/>
        <w:rPr>
          <w:rFonts w:ascii="Times New Roman" w:eastAsia="Times New Roman" w:hAnsi="Times New Roman" w:cs="Times New Roman"/>
          <w:szCs w:val="24"/>
        </w:rPr>
      </w:pPr>
      <w:r w:rsidRPr="00A853C5">
        <w:rPr>
          <w:rFonts w:ascii="Times New Roman" w:eastAsia="Times New Roman" w:hAnsi="Times New Roman" w:cs="Times New Roman"/>
          <w:szCs w:val="24"/>
        </w:rPr>
        <w:t xml:space="preserve">3. An auxiliary drain pan without a separate drain line </w:t>
      </w:r>
      <w:proofErr w:type="gramStart"/>
      <w:r w:rsidRPr="00A853C5">
        <w:rPr>
          <w:rFonts w:ascii="Times New Roman" w:eastAsia="Times New Roman" w:hAnsi="Times New Roman" w:cs="Times New Roman"/>
          <w:szCs w:val="24"/>
        </w:rPr>
        <w:t>shall be provided</w:t>
      </w:r>
      <w:proofErr w:type="gramEnd"/>
      <w:r w:rsidRPr="00A853C5">
        <w:rPr>
          <w:rFonts w:ascii="Times New Roman" w:eastAsia="Times New Roman" w:hAnsi="Times New Roman" w:cs="Times New Roman"/>
          <w:szCs w:val="24"/>
        </w:rPr>
        <w:t xml:space="preserve"> under the coils on which condensate will occur. Such pan shall be equipped with a water-level detection device conforming to UL 508 that will shut off the equipment served prior to overflow of the pan. The auxiliary drain pan </w:t>
      </w:r>
      <w:proofErr w:type="gramStart"/>
      <w:r w:rsidRPr="00A853C5">
        <w:rPr>
          <w:rFonts w:ascii="Times New Roman" w:eastAsia="Times New Roman" w:hAnsi="Times New Roman" w:cs="Times New Roman"/>
          <w:szCs w:val="24"/>
        </w:rPr>
        <w:t>shall be constructed</w:t>
      </w:r>
      <w:proofErr w:type="gramEnd"/>
      <w:r w:rsidRPr="00A853C5">
        <w:rPr>
          <w:rFonts w:ascii="Times New Roman" w:eastAsia="Times New Roman" w:hAnsi="Times New Roman" w:cs="Times New Roman"/>
          <w:szCs w:val="24"/>
        </w:rPr>
        <w:t xml:space="preserve"> in accordance with Item 1 of this section.</w:t>
      </w:r>
    </w:p>
    <w:p w:rsidR="00A853C5" w:rsidRPr="00A853C5" w:rsidRDefault="00A853C5" w:rsidP="00A853C5">
      <w:pPr>
        <w:spacing w:after="0" w:line="240" w:lineRule="auto"/>
        <w:ind w:left="720"/>
        <w:rPr>
          <w:rFonts w:ascii="Times New Roman" w:eastAsia="Times New Roman" w:hAnsi="Times New Roman" w:cs="Times New Roman"/>
          <w:szCs w:val="24"/>
        </w:rPr>
      </w:pPr>
      <w:r w:rsidRPr="00A853C5">
        <w:rPr>
          <w:rFonts w:ascii="Times New Roman" w:eastAsia="Times New Roman" w:hAnsi="Times New Roman" w:cs="Times New Roman"/>
          <w:szCs w:val="24"/>
        </w:rPr>
        <w:t xml:space="preserve">4. A water-level detection device conforming to UL 508 shall be provided that will shut off the equipment served in the event that the primary drain is blocked. The device </w:t>
      </w:r>
      <w:proofErr w:type="gramStart"/>
      <w:r w:rsidRPr="00A853C5">
        <w:rPr>
          <w:rFonts w:ascii="Times New Roman" w:eastAsia="Times New Roman" w:hAnsi="Times New Roman" w:cs="Times New Roman"/>
          <w:szCs w:val="24"/>
        </w:rPr>
        <w:t>shall be installed</w:t>
      </w:r>
      <w:proofErr w:type="gramEnd"/>
      <w:r w:rsidRPr="00A853C5">
        <w:rPr>
          <w:rFonts w:ascii="Times New Roman" w:eastAsia="Times New Roman" w:hAnsi="Times New Roman" w:cs="Times New Roman"/>
          <w:szCs w:val="24"/>
        </w:rPr>
        <w:t xml:space="preserve"> in the primary drain line, the overflow drain line, or in the equipment-supplied drain pan, located at a point higher than the primary drain line connection and below the overflow rim of such pan. </w:t>
      </w:r>
      <w:r w:rsidRPr="00A853C5">
        <w:rPr>
          <w:rFonts w:ascii="Times New Roman" w:eastAsia="Times New Roman" w:hAnsi="Times New Roman" w:cs="Times New Roman"/>
          <w:b/>
          <w:bCs/>
          <w:szCs w:val="24"/>
        </w:rPr>
        <w:br/>
      </w:r>
      <w:r w:rsidRPr="00A853C5">
        <w:rPr>
          <w:rFonts w:ascii="Times New Roman" w:eastAsia="Times New Roman" w:hAnsi="Times New Roman" w:cs="Times New Roman"/>
          <w:b/>
          <w:bCs/>
          <w:szCs w:val="24"/>
        </w:rPr>
        <w:br/>
        <w:t xml:space="preserve">Exception: </w:t>
      </w:r>
      <w:r w:rsidRPr="00A853C5">
        <w:rPr>
          <w:rFonts w:ascii="Times New Roman" w:eastAsia="Times New Roman" w:hAnsi="Times New Roman" w:cs="Times New Roman"/>
          <w:szCs w:val="24"/>
        </w:rPr>
        <w:t xml:space="preserve">Fuel-fired appliances that automatically shut down operation in the event of a stoppage in the condensate drainage system. </w:t>
      </w:r>
    </w:p>
    <w:p w:rsidR="00A853C5" w:rsidRPr="00A853C5" w:rsidRDefault="00A853C5" w:rsidP="00A853C5">
      <w:pPr>
        <w:spacing w:after="0" w:line="240" w:lineRule="auto"/>
        <w:ind w:left="720"/>
        <w:rPr>
          <w:rFonts w:ascii="Times New Roman" w:eastAsia="Times New Roman" w:hAnsi="Times New Roman" w:cs="Times New Roman"/>
          <w:szCs w:val="24"/>
        </w:rPr>
      </w:pPr>
      <w:r w:rsidRPr="00A853C5">
        <w:rPr>
          <w:rFonts w:ascii="Times New Roman" w:eastAsia="Times New Roman" w:hAnsi="Times New Roman" w:cs="Times New Roman"/>
          <w:b/>
          <w:bCs/>
          <w:szCs w:val="24"/>
        </w:rPr>
        <w:t xml:space="preserve">[M] 314.2.3.1 </w:t>
      </w:r>
      <w:proofErr w:type="gramStart"/>
      <w:r w:rsidRPr="00A853C5">
        <w:rPr>
          <w:rFonts w:ascii="Times New Roman" w:eastAsia="Times New Roman" w:hAnsi="Times New Roman" w:cs="Times New Roman"/>
          <w:b/>
          <w:bCs/>
          <w:szCs w:val="24"/>
        </w:rPr>
        <w:t>Water-level</w:t>
      </w:r>
      <w:proofErr w:type="gramEnd"/>
      <w:r w:rsidRPr="00A853C5">
        <w:rPr>
          <w:rFonts w:ascii="Times New Roman" w:eastAsia="Times New Roman" w:hAnsi="Times New Roman" w:cs="Times New Roman"/>
          <w:b/>
          <w:bCs/>
          <w:szCs w:val="24"/>
        </w:rPr>
        <w:t xml:space="preserve"> monitoring devices. </w:t>
      </w:r>
      <w:r w:rsidRPr="00A853C5">
        <w:rPr>
          <w:rFonts w:ascii="Times New Roman" w:eastAsia="Times New Roman" w:hAnsi="Times New Roman" w:cs="Times New Roman"/>
          <w:szCs w:val="24"/>
        </w:rPr>
        <w:br/>
        <w:t xml:space="preserve">On down-flow units and all other coils that do not have a secondary drain or provisions to install a secondary or auxiliary drain pan, a water-level monitoring device shall be installed inside the primary drain pan. This device shall shut off the equipment served in the event that the primary drain becomes restricted. Devices installed in the drain line </w:t>
      </w:r>
      <w:proofErr w:type="gramStart"/>
      <w:r w:rsidRPr="00A853C5">
        <w:rPr>
          <w:rFonts w:ascii="Times New Roman" w:eastAsia="Times New Roman" w:hAnsi="Times New Roman" w:cs="Times New Roman"/>
          <w:szCs w:val="24"/>
        </w:rPr>
        <w:t>shall not be permitted</w:t>
      </w:r>
      <w:proofErr w:type="gramEnd"/>
      <w:r w:rsidRPr="00A853C5">
        <w:rPr>
          <w:rFonts w:ascii="Times New Roman" w:eastAsia="Times New Roman" w:hAnsi="Times New Roman" w:cs="Times New Roman"/>
          <w:szCs w:val="24"/>
        </w:rPr>
        <w:t xml:space="preserve">. </w:t>
      </w:r>
    </w:p>
    <w:p w:rsidR="00A853C5" w:rsidRPr="00A853C5" w:rsidRDefault="00A853C5" w:rsidP="00A853C5">
      <w:pPr>
        <w:spacing w:after="0" w:line="240" w:lineRule="auto"/>
        <w:ind w:left="720"/>
        <w:rPr>
          <w:rFonts w:ascii="Times New Roman" w:eastAsia="Times New Roman" w:hAnsi="Times New Roman" w:cs="Times New Roman"/>
          <w:szCs w:val="24"/>
        </w:rPr>
      </w:pPr>
      <w:r w:rsidRPr="00A853C5">
        <w:rPr>
          <w:rFonts w:ascii="Times New Roman" w:eastAsia="Times New Roman" w:hAnsi="Times New Roman" w:cs="Times New Roman"/>
          <w:b/>
          <w:bCs/>
          <w:szCs w:val="24"/>
        </w:rPr>
        <w:t xml:space="preserve">[M] 314.2.3.2 Appliance, </w:t>
      </w:r>
      <w:proofErr w:type="gramStart"/>
      <w:r w:rsidRPr="00A853C5">
        <w:rPr>
          <w:rFonts w:ascii="Times New Roman" w:eastAsia="Times New Roman" w:hAnsi="Times New Roman" w:cs="Times New Roman"/>
          <w:b/>
          <w:bCs/>
          <w:szCs w:val="24"/>
        </w:rPr>
        <w:t>equipment</w:t>
      </w:r>
      <w:proofErr w:type="gramEnd"/>
      <w:r w:rsidRPr="00A853C5">
        <w:rPr>
          <w:rFonts w:ascii="Times New Roman" w:eastAsia="Times New Roman" w:hAnsi="Times New Roman" w:cs="Times New Roman"/>
          <w:b/>
          <w:bCs/>
          <w:szCs w:val="24"/>
        </w:rPr>
        <w:t xml:space="preserve"> and insulation in pans. </w:t>
      </w:r>
      <w:r w:rsidRPr="00A853C5">
        <w:rPr>
          <w:rFonts w:ascii="Times New Roman" w:eastAsia="Times New Roman" w:hAnsi="Times New Roman" w:cs="Times New Roman"/>
          <w:szCs w:val="24"/>
        </w:rPr>
        <w:br/>
        <w:t xml:space="preserve">Where appliances, equipment or insulation are subject to water damage when auxiliary drain pans fill such portions of the appliances, equipment and insulation shall be installed above the </w:t>
      </w:r>
      <w:r w:rsidRPr="00A853C5">
        <w:rPr>
          <w:rFonts w:ascii="Times New Roman" w:eastAsia="Times New Roman" w:hAnsi="Times New Roman" w:cs="Times New Roman"/>
          <w:i/>
          <w:iCs/>
          <w:szCs w:val="24"/>
        </w:rPr>
        <w:t xml:space="preserve">flood level rim </w:t>
      </w:r>
      <w:r w:rsidRPr="00A853C5">
        <w:rPr>
          <w:rFonts w:ascii="Times New Roman" w:eastAsia="Times New Roman" w:hAnsi="Times New Roman" w:cs="Times New Roman"/>
          <w:szCs w:val="24"/>
        </w:rPr>
        <w:t xml:space="preserve">of the pan. Supports located inside of the pan to support the appliance or equipment shall be water resistant and </w:t>
      </w:r>
      <w:r w:rsidRPr="00A853C5">
        <w:rPr>
          <w:rFonts w:ascii="Times New Roman" w:eastAsia="Times New Roman" w:hAnsi="Times New Roman" w:cs="Times New Roman"/>
          <w:i/>
          <w:iCs/>
          <w:szCs w:val="24"/>
        </w:rPr>
        <w:t>approved.</w:t>
      </w:r>
    </w:p>
    <w:p w:rsidR="00A853C5" w:rsidRPr="00A853C5" w:rsidRDefault="00A853C5" w:rsidP="00A853C5">
      <w:pPr>
        <w:spacing w:after="0" w:line="240" w:lineRule="auto"/>
        <w:ind w:left="720"/>
        <w:rPr>
          <w:rFonts w:ascii="Times New Roman" w:eastAsia="Times New Roman" w:hAnsi="Times New Roman" w:cs="Times New Roman"/>
          <w:szCs w:val="24"/>
        </w:rPr>
      </w:pPr>
      <w:r w:rsidRPr="00A853C5">
        <w:rPr>
          <w:rFonts w:ascii="Times New Roman" w:eastAsia="Times New Roman" w:hAnsi="Times New Roman" w:cs="Times New Roman"/>
          <w:b/>
          <w:bCs/>
          <w:szCs w:val="24"/>
        </w:rPr>
        <w:lastRenderedPageBreak/>
        <w:t xml:space="preserve">[M] 314.2.4 Traps. </w:t>
      </w:r>
      <w:r w:rsidRPr="00A853C5">
        <w:rPr>
          <w:rFonts w:ascii="Times New Roman" w:eastAsia="Times New Roman" w:hAnsi="Times New Roman" w:cs="Times New Roman"/>
          <w:szCs w:val="24"/>
        </w:rPr>
        <w:br/>
        <w:t xml:space="preserve">Condensate drains </w:t>
      </w:r>
      <w:proofErr w:type="gramStart"/>
      <w:r w:rsidRPr="00A853C5">
        <w:rPr>
          <w:rFonts w:ascii="Times New Roman" w:eastAsia="Times New Roman" w:hAnsi="Times New Roman" w:cs="Times New Roman"/>
          <w:szCs w:val="24"/>
        </w:rPr>
        <w:t>shall be trapped</w:t>
      </w:r>
      <w:proofErr w:type="gramEnd"/>
      <w:r w:rsidRPr="00A853C5">
        <w:rPr>
          <w:rFonts w:ascii="Times New Roman" w:eastAsia="Times New Roman" w:hAnsi="Times New Roman" w:cs="Times New Roman"/>
          <w:szCs w:val="24"/>
        </w:rPr>
        <w:t xml:space="preserve"> as required by the equipment or appliance manufacturer.</w:t>
      </w:r>
    </w:p>
    <w:p w:rsidR="00993EFB" w:rsidRDefault="00A853C5"/>
    <w:sectPr w:rsidR="00993EFB" w:rsidSect="00590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53C5"/>
    <w:rsid w:val="00156F65"/>
    <w:rsid w:val="00352E0B"/>
    <w:rsid w:val="00385C32"/>
    <w:rsid w:val="00590E3D"/>
    <w:rsid w:val="00A853C5"/>
    <w:rsid w:val="00D870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56F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F65"/>
    <w:pPr>
      <w:spacing w:after="0" w:line="240" w:lineRule="auto"/>
    </w:pPr>
    <w:rPr>
      <w:sz w:val="24"/>
    </w:rPr>
  </w:style>
  <w:style w:type="character" w:styleId="Hyperlink">
    <w:name w:val="Hyperlink"/>
    <w:basedOn w:val="DefaultParagraphFont"/>
    <w:uiPriority w:val="99"/>
    <w:semiHidden/>
    <w:unhideWhenUsed/>
    <w:rsid w:val="00A853C5"/>
    <w:rPr>
      <w:color w:val="0000FF"/>
      <w:u w:val="single"/>
    </w:rPr>
  </w:style>
</w:styles>
</file>

<file path=word/webSettings.xml><?xml version="1.0" encoding="utf-8"?>
<w:webSettings xmlns:r="http://schemas.openxmlformats.org/officeDocument/2006/relationships" xmlns:w="http://schemas.openxmlformats.org/wordprocessingml/2006/main">
  <w:divs>
    <w:div w:id="120077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Next('./icod_ipc_2012_3_par07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Next('./icod_ipc_2012_7_par001.htm');" TargetMode="External"/><Relationship Id="rId5" Type="http://schemas.openxmlformats.org/officeDocument/2006/relationships/hyperlink" Target="javascript:Next('./icod_ipc_2012_3_par077.htm');" TargetMode="External"/><Relationship Id="rId4" Type="http://schemas.openxmlformats.org/officeDocument/2006/relationships/hyperlink" Target="javascript:Next('./icod_ipc_2012_3_par072.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5073</Characters>
  <Application>Microsoft Office Word</Application>
  <DocSecurity>0</DocSecurity>
  <Lines>42</Lines>
  <Paragraphs>11</Paragraphs>
  <ScaleCrop>false</ScaleCrop>
  <Company/>
  <LinksUpToDate>false</LinksUpToDate>
  <CharactersWithSpaces>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dc:creator>
  <cp:lastModifiedBy>KDM</cp:lastModifiedBy>
  <cp:revision>1</cp:revision>
  <dcterms:created xsi:type="dcterms:W3CDTF">2016-03-21T16:28:00Z</dcterms:created>
  <dcterms:modified xsi:type="dcterms:W3CDTF">2016-03-21T16:28:00Z</dcterms:modified>
</cp:coreProperties>
</file>