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CC07BE">
      <w:r>
        <w:rPr>
          <w:b/>
          <w:bCs/>
        </w:rPr>
        <w:t xml:space="preserve">SECTION 404 ACCESSIBLE PLUMBING FACILITIES </w:t>
      </w:r>
      <w:r>
        <w:rPr>
          <w:b/>
          <w:bCs/>
        </w:rPr>
        <w:br/>
      </w:r>
      <w:r>
        <w:rPr>
          <w:b/>
          <w:bCs/>
        </w:rPr>
        <w:br/>
        <w:t xml:space="preserve">404.1 </w:t>
      </w:r>
      <w:proofErr w:type="gramStart"/>
      <w:r>
        <w:rPr>
          <w:b/>
          <w:bCs/>
        </w:rPr>
        <w:t>Where</w:t>
      </w:r>
      <w:proofErr w:type="gramEnd"/>
      <w:r>
        <w:rPr>
          <w:b/>
          <w:bCs/>
        </w:rPr>
        <w:t xml:space="preserve"> required. </w:t>
      </w:r>
      <w:r>
        <w:br/>
        <w:t xml:space="preserve">Accessible plumbing facilities and fixtures </w:t>
      </w:r>
      <w:proofErr w:type="gramStart"/>
      <w:r>
        <w:t>shall be provided</w:t>
      </w:r>
      <w:proofErr w:type="gramEnd"/>
      <w:r>
        <w:t xml:space="preserve"> in accordance with the </w:t>
      </w:r>
      <w:r>
        <w:rPr>
          <w:i/>
          <w:iCs/>
        </w:rPr>
        <w:t>International Building Code</w:t>
      </w:r>
      <w:r>
        <w:t>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7BE"/>
    <w:rsid w:val="00156F65"/>
    <w:rsid w:val="00352E0B"/>
    <w:rsid w:val="00385C32"/>
    <w:rsid w:val="00590E3D"/>
    <w:rsid w:val="005D02E1"/>
    <w:rsid w:val="00CC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2016-03-21T16:33:00Z</dcterms:created>
  <dcterms:modified xsi:type="dcterms:W3CDTF">2016-03-21T16:34:00Z</dcterms:modified>
</cp:coreProperties>
</file>