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EFB" w:rsidRDefault="00414EBF">
      <w:r>
        <w:rPr>
          <w:b/>
          <w:bCs/>
        </w:rPr>
        <w:t xml:space="preserve">SECTION 409 DISHWASHING MACHINES </w:t>
      </w:r>
      <w:r>
        <w:rPr>
          <w:b/>
          <w:bCs/>
        </w:rPr>
        <w:br/>
      </w:r>
      <w:r>
        <w:rPr>
          <w:b/>
          <w:bCs/>
        </w:rPr>
        <w:br/>
        <w:t xml:space="preserve">409.1 </w:t>
      </w:r>
      <w:proofErr w:type="gramStart"/>
      <w:r>
        <w:rPr>
          <w:b/>
          <w:bCs/>
        </w:rPr>
        <w:t>Approval</w:t>
      </w:r>
      <w:proofErr w:type="gramEnd"/>
      <w:r>
        <w:rPr>
          <w:b/>
          <w:bCs/>
        </w:rPr>
        <w:t xml:space="preserve">. </w:t>
      </w:r>
      <w:r>
        <w:br/>
        <w:t xml:space="preserve">Commercial dishwashing machines shall conform to </w:t>
      </w:r>
      <w:proofErr w:type="spellStart"/>
      <w:r>
        <w:t>ASSE</w:t>
      </w:r>
      <w:proofErr w:type="spellEnd"/>
      <w:r>
        <w:t xml:space="preserve"> 1004 and NSF 3. </w:t>
      </w:r>
      <w:r>
        <w:rPr>
          <w:b/>
          <w:bCs/>
        </w:rPr>
        <w:br/>
      </w:r>
      <w:r>
        <w:rPr>
          <w:b/>
          <w:bCs/>
        </w:rPr>
        <w:br/>
      </w:r>
      <w:proofErr w:type="gramStart"/>
      <w:r>
        <w:rPr>
          <w:b/>
          <w:bCs/>
        </w:rPr>
        <w:t>409.2 Water connection.</w:t>
      </w:r>
      <w:proofErr w:type="gramEnd"/>
      <w:r>
        <w:rPr>
          <w:b/>
          <w:bCs/>
        </w:rPr>
        <w:t xml:space="preserve"> </w:t>
      </w:r>
      <w:r>
        <w:br/>
        <w:t xml:space="preserve">The water supply to a dishwashing machine </w:t>
      </w:r>
      <w:proofErr w:type="gramStart"/>
      <w:r>
        <w:t>shall be protected</w:t>
      </w:r>
      <w:proofErr w:type="gramEnd"/>
      <w:r>
        <w:t xml:space="preserve"> against backflow by an </w:t>
      </w:r>
      <w:r>
        <w:rPr>
          <w:i/>
          <w:iCs/>
        </w:rPr>
        <w:t xml:space="preserve">air gap </w:t>
      </w:r>
      <w:r>
        <w:t xml:space="preserve">or backflow preventer in accordance with </w:t>
      </w:r>
      <w:hyperlink r:id="rId4" w:history="1">
        <w:r>
          <w:rPr>
            <w:rStyle w:val="Hyperlink"/>
          </w:rPr>
          <w:t>Section 608</w:t>
        </w:r>
      </w:hyperlink>
      <w:r>
        <w:t xml:space="preserve">. </w:t>
      </w:r>
      <w:r>
        <w:rPr>
          <w:b/>
          <w:bCs/>
        </w:rPr>
        <w:br/>
      </w:r>
      <w:r>
        <w:rPr>
          <w:b/>
          <w:bCs/>
        </w:rPr>
        <w:br/>
        <w:t xml:space="preserve">409.3 Waste connection. </w:t>
      </w:r>
      <w:r>
        <w:br/>
        <w:t xml:space="preserve">The waste connection of a dishwashing machine shall comply with </w:t>
      </w:r>
      <w:hyperlink r:id="rId5" w:history="1">
        <w:r>
          <w:rPr>
            <w:rStyle w:val="Hyperlink"/>
          </w:rPr>
          <w:t xml:space="preserve">Section 802.1.6 </w:t>
        </w:r>
      </w:hyperlink>
      <w:r>
        <w:t xml:space="preserve">or </w:t>
      </w:r>
      <w:hyperlink r:id="rId6" w:history="1">
        <w:r>
          <w:rPr>
            <w:rStyle w:val="Hyperlink"/>
          </w:rPr>
          <w:t>802.1.7</w:t>
        </w:r>
      </w:hyperlink>
      <w:r>
        <w:t>, as applicable.</w:t>
      </w:r>
    </w:p>
    <w:sectPr w:rsidR="00993EFB" w:rsidSect="00590E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14EBF"/>
    <w:rsid w:val="00156F65"/>
    <w:rsid w:val="00352E0B"/>
    <w:rsid w:val="00385C32"/>
    <w:rsid w:val="00414EBF"/>
    <w:rsid w:val="00590E3D"/>
    <w:rsid w:val="00812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156F65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6F65"/>
    <w:pPr>
      <w:spacing w:after="0" w:line="240" w:lineRule="auto"/>
    </w:pPr>
    <w:rPr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414EB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Next('./icod_ipc_2012_8_par010.htm');" TargetMode="External"/><Relationship Id="rId5" Type="http://schemas.openxmlformats.org/officeDocument/2006/relationships/hyperlink" Target="javascript:Next('./icod_ipc_2012_8_par009.htm');" TargetMode="External"/><Relationship Id="rId4" Type="http://schemas.openxmlformats.org/officeDocument/2006/relationships/hyperlink" Target="javascript:Next('./icod_ipc_2012_6_par130.htm')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531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KDM</dc:creator>
  <cp:lastModifiedBy>KDM</cp:lastModifiedBy>
  <cp:revision>1</cp:revision>
  <dcterms:created xsi:type="dcterms:W3CDTF">2016-03-21T16:37:00Z</dcterms:created>
  <dcterms:modified xsi:type="dcterms:W3CDTF">2016-03-21T16:37:00Z</dcterms:modified>
</cp:coreProperties>
</file>