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AF7515">
      <w:r>
        <w:rPr>
          <w:b/>
          <w:bCs/>
        </w:rPr>
        <w:t xml:space="preserve">SECTION 416 LAVATORIES </w:t>
      </w:r>
      <w:r>
        <w:rPr>
          <w:b/>
          <w:bCs/>
        </w:rPr>
        <w:br/>
      </w:r>
      <w:r>
        <w:rPr>
          <w:b/>
          <w:bCs/>
        </w:rPr>
        <w:br/>
        <w:t xml:space="preserve">416.1 Approval. </w:t>
      </w:r>
      <w:r>
        <w:br/>
        <w:t xml:space="preserve">Lavatories shall conform to ANSI </w:t>
      </w:r>
      <w:proofErr w:type="spellStart"/>
      <w:r>
        <w:t>Z124.3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</w:t>
      </w:r>
      <w:proofErr w:type="spellEnd"/>
      <w:r>
        <w:t xml:space="preserve">/CSA </w:t>
      </w:r>
      <w:proofErr w:type="spellStart"/>
      <w:r>
        <w:t>B45.2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, or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A112.19.3</w:t>
      </w:r>
      <w:proofErr w:type="spellEnd"/>
      <w:r>
        <w:t xml:space="preserve">/CSA </w:t>
      </w:r>
      <w:proofErr w:type="spellStart"/>
      <w:r>
        <w:t>B45.4</w:t>
      </w:r>
      <w:proofErr w:type="spellEnd"/>
      <w:r>
        <w:t xml:space="preserve">. Group wash-up equipment shall conform to the requirements of </w:t>
      </w:r>
      <w:hyperlink r:id="rId4" w:history="1">
        <w:r>
          <w:rPr>
            <w:rStyle w:val="Hyperlink"/>
          </w:rPr>
          <w:t>Section 402</w:t>
        </w:r>
      </w:hyperlink>
      <w:r>
        <w:t xml:space="preserve">. Every 20 inches (508 mm) of rim space </w:t>
      </w:r>
      <w:proofErr w:type="gramStart"/>
      <w:r>
        <w:t>shall be considered</w:t>
      </w:r>
      <w:proofErr w:type="gramEnd"/>
      <w:r>
        <w:t xml:space="preserve"> as one lavatory.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416.2 Cultured marble lavatories.</w:t>
      </w:r>
      <w:proofErr w:type="gramEnd"/>
      <w:r>
        <w:rPr>
          <w:b/>
          <w:bCs/>
        </w:rPr>
        <w:t xml:space="preserve"> </w:t>
      </w:r>
      <w:r>
        <w:br/>
        <w:t xml:space="preserve">Cultured marble vanity tops with an integral lavatory shall conform to ANSI </w:t>
      </w:r>
      <w:proofErr w:type="spellStart"/>
      <w:r>
        <w:t>Z124.3</w:t>
      </w:r>
      <w:proofErr w:type="spellEnd"/>
      <w:r>
        <w:t xml:space="preserve"> or CSA </w:t>
      </w:r>
      <w:proofErr w:type="spellStart"/>
      <w:r>
        <w:t>B45.5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416.3 Lavatory waste outlets.</w:t>
      </w:r>
      <w:proofErr w:type="gramEnd"/>
      <w:r>
        <w:rPr>
          <w:b/>
          <w:bCs/>
        </w:rPr>
        <w:t xml:space="preserve"> </w:t>
      </w:r>
      <w:r>
        <w:br/>
        <w:t>Lavatories shall have waste outlets not less than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inches (32 mm) in diameter. A strainer, pop-up stopper, crossbar or other device </w:t>
      </w:r>
      <w:proofErr w:type="gramStart"/>
      <w:r>
        <w:t>shall be provided</w:t>
      </w:r>
      <w:proofErr w:type="gramEnd"/>
      <w:r>
        <w:t xml:space="preserve"> to restrict the clear opening of the waste outlet.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416.4 Moveable lavatory systems.</w:t>
      </w:r>
      <w:proofErr w:type="gramEnd"/>
      <w:r>
        <w:rPr>
          <w:b/>
          <w:bCs/>
        </w:rPr>
        <w:t xml:space="preserve"> </w:t>
      </w:r>
      <w:r>
        <w:br/>
        <w:t xml:space="preserve">Moveable lavatory systems shall comply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A112.19.12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416.5 Tempered water for public hand-washing facilities.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br/>
        <w:t xml:space="preserve">Tempered water </w:t>
      </w:r>
      <w:r>
        <w:t xml:space="preserve">shall be delivered from lavatories and group wash fixtures located in public toilet facilities provided for customers, patrons and visitors. </w:t>
      </w:r>
      <w:r>
        <w:rPr>
          <w:i/>
          <w:iCs/>
        </w:rPr>
        <w:t xml:space="preserve">Tempered water </w:t>
      </w:r>
      <w:proofErr w:type="gramStart"/>
      <w:r>
        <w:t>shall be delivered</w:t>
      </w:r>
      <w:proofErr w:type="gramEnd"/>
      <w:r>
        <w:t xml:space="preserve"> through an </w:t>
      </w:r>
      <w:r>
        <w:rPr>
          <w:i/>
          <w:iCs/>
        </w:rPr>
        <w:t xml:space="preserve">approved </w:t>
      </w:r>
      <w:r>
        <w:t xml:space="preserve">water-temperature limiting device that conforms to </w:t>
      </w:r>
      <w:proofErr w:type="spellStart"/>
      <w:r>
        <w:t>ASSE</w:t>
      </w:r>
      <w:proofErr w:type="spellEnd"/>
      <w:r>
        <w:t xml:space="preserve"> 1070 or CSA </w:t>
      </w:r>
      <w:proofErr w:type="spellStart"/>
      <w:r>
        <w:t>B125.3</w:t>
      </w:r>
      <w:proofErr w:type="spellEnd"/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515"/>
    <w:rsid w:val="00156F65"/>
    <w:rsid w:val="00352E0B"/>
    <w:rsid w:val="00385C32"/>
    <w:rsid w:val="00590E3D"/>
    <w:rsid w:val="00A11D10"/>
    <w:rsid w:val="00A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F7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ext('./icod_ipc_2012_4_par004.ht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2016-03-21T16:41:00Z</dcterms:created>
  <dcterms:modified xsi:type="dcterms:W3CDTF">2016-03-21T16:41:00Z</dcterms:modified>
</cp:coreProperties>
</file>