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58" w:rsidRPr="00805F58" w:rsidRDefault="00805F58" w:rsidP="00805F58">
      <w:pPr>
        <w:spacing w:after="240" w:line="240" w:lineRule="auto"/>
        <w:rPr>
          <w:rFonts w:ascii="Times New Roman" w:eastAsia="Times New Roman" w:hAnsi="Times New Roman" w:cs="Times New Roman"/>
          <w:szCs w:val="24"/>
        </w:rPr>
      </w:pPr>
      <w:r w:rsidRPr="00805F58">
        <w:rPr>
          <w:rFonts w:ascii="Times New Roman" w:eastAsia="Times New Roman" w:hAnsi="Times New Roman" w:cs="Times New Roman"/>
          <w:b/>
          <w:bCs/>
          <w:szCs w:val="24"/>
        </w:rPr>
        <w:t xml:space="preserve">SECTION 417 SHOWERS </w:t>
      </w:r>
      <w:r w:rsidRPr="00805F58">
        <w:rPr>
          <w:rFonts w:ascii="Times New Roman" w:eastAsia="Times New Roman" w:hAnsi="Times New Roman" w:cs="Times New Roman"/>
          <w:b/>
          <w:bCs/>
          <w:szCs w:val="24"/>
        </w:rPr>
        <w:br/>
      </w:r>
      <w:r w:rsidRPr="00805F58">
        <w:rPr>
          <w:rFonts w:ascii="Times New Roman" w:eastAsia="Times New Roman" w:hAnsi="Times New Roman" w:cs="Times New Roman"/>
          <w:b/>
          <w:bCs/>
          <w:szCs w:val="24"/>
        </w:rPr>
        <w:br/>
        <w:t xml:space="preserve">417.1 </w:t>
      </w:r>
      <w:proofErr w:type="gramStart"/>
      <w:r w:rsidRPr="00805F58">
        <w:rPr>
          <w:rFonts w:ascii="Times New Roman" w:eastAsia="Times New Roman" w:hAnsi="Times New Roman" w:cs="Times New Roman"/>
          <w:b/>
          <w:bCs/>
          <w:szCs w:val="24"/>
        </w:rPr>
        <w:t>Approval</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Prefabricated showers and shower compartments shall conform to ANSI </w:t>
      </w:r>
      <w:proofErr w:type="spellStart"/>
      <w:r w:rsidRPr="00805F58">
        <w:rPr>
          <w:rFonts w:ascii="Times New Roman" w:eastAsia="Times New Roman" w:hAnsi="Times New Roman" w:cs="Times New Roman"/>
          <w:szCs w:val="24"/>
        </w:rPr>
        <w:t>Z124.1.2</w:t>
      </w:r>
      <w:proofErr w:type="spellEnd"/>
      <w:r w:rsidRPr="00805F58">
        <w:rPr>
          <w:rFonts w:ascii="Times New Roman" w:eastAsia="Times New Roman" w:hAnsi="Times New Roman" w:cs="Times New Roman"/>
          <w:szCs w:val="24"/>
        </w:rPr>
        <w:t xml:space="preserve">, </w:t>
      </w:r>
      <w:proofErr w:type="spellStart"/>
      <w:r w:rsidRPr="00805F58">
        <w:rPr>
          <w:rFonts w:ascii="Times New Roman" w:eastAsia="Times New Roman" w:hAnsi="Times New Roman" w:cs="Times New Roman"/>
          <w:szCs w:val="24"/>
        </w:rPr>
        <w:t>ASME</w:t>
      </w:r>
      <w:proofErr w:type="spellEnd"/>
      <w:r w:rsidRPr="00805F58">
        <w:rPr>
          <w:rFonts w:ascii="Times New Roman" w:eastAsia="Times New Roman" w:hAnsi="Times New Roman" w:cs="Times New Roman"/>
          <w:szCs w:val="24"/>
        </w:rPr>
        <w:t xml:space="preserve"> </w:t>
      </w:r>
      <w:proofErr w:type="spellStart"/>
      <w:r w:rsidRPr="00805F58">
        <w:rPr>
          <w:rFonts w:ascii="Times New Roman" w:eastAsia="Times New Roman" w:hAnsi="Times New Roman" w:cs="Times New Roman"/>
          <w:szCs w:val="24"/>
        </w:rPr>
        <w:t>A112.19.2</w:t>
      </w:r>
      <w:proofErr w:type="spellEnd"/>
      <w:r w:rsidRPr="00805F58">
        <w:rPr>
          <w:rFonts w:ascii="Times New Roman" w:eastAsia="Times New Roman" w:hAnsi="Times New Roman" w:cs="Times New Roman"/>
          <w:szCs w:val="24"/>
        </w:rPr>
        <w:t xml:space="preserve">/CSA </w:t>
      </w:r>
      <w:proofErr w:type="spellStart"/>
      <w:proofErr w:type="gramStart"/>
      <w:r w:rsidRPr="00805F58">
        <w:rPr>
          <w:rFonts w:ascii="Times New Roman" w:eastAsia="Times New Roman" w:hAnsi="Times New Roman" w:cs="Times New Roman"/>
          <w:szCs w:val="24"/>
        </w:rPr>
        <w:t>B45.1</w:t>
      </w:r>
      <w:proofErr w:type="spellEnd"/>
      <w:proofErr w:type="gramEnd"/>
      <w:r w:rsidRPr="00805F58">
        <w:rPr>
          <w:rFonts w:ascii="Times New Roman" w:eastAsia="Times New Roman" w:hAnsi="Times New Roman" w:cs="Times New Roman"/>
          <w:szCs w:val="24"/>
        </w:rPr>
        <w:t xml:space="preserve"> or CSA </w:t>
      </w:r>
      <w:proofErr w:type="spellStart"/>
      <w:r w:rsidRPr="00805F58">
        <w:rPr>
          <w:rFonts w:ascii="Times New Roman" w:eastAsia="Times New Roman" w:hAnsi="Times New Roman" w:cs="Times New Roman"/>
          <w:szCs w:val="24"/>
        </w:rPr>
        <w:t>B45.5</w:t>
      </w:r>
      <w:proofErr w:type="spellEnd"/>
      <w:r w:rsidRPr="00805F58">
        <w:rPr>
          <w:rFonts w:ascii="Times New Roman" w:eastAsia="Times New Roman" w:hAnsi="Times New Roman" w:cs="Times New Roman"/>
          <w:szCs w:val="24"/>
        </w:rPr>
        <w:t xml:space="preserve">. Shower valves for individual showers shall conform to the requirements of </w:t>
      </w:r>
      <w:hyperlink r:id="rId4" w:history="1">
        <w:r w:rsidRPr="00805F58">
          <w:rPr>
            <w:rFonts w:ascii="Times New Roman" w:eastAsia="Times New Roman" w:hAnsi="Times New Roman" w:cs="Times New Roman"/>
            <w:color w:val="0000FF"/>
            <w:szCs w:val="24"/>
            <w:u w:val="single"/>
          </w:rPr>
          <w:t>Section 424.3.</w:t>
        </w:r>
      </w:hyperlink>
      <w:r w:rsidRPr="00805F58">
        <w:rPr>
          <w:rFonts w:ascii="Times New Roman" w:eastAsia="Times New Roman" w:hAnsi="Times New Roman" w:cs="Times New Roman"/>
          <w:szCs w:val="24"/>
        </w:rPr>
        <w:t xml:space="preserve"> </w:t>
      </w:r>
      <w:r w:rsidRPr="00805F58">
        <w:rPr>
          <w:rFonts w:ascii="Times New Roman" w:eastAsia="Times New Roman" w:hAnsi="Times New Roman" w:cs="Times New Roman"/>
          <w:b/>
          <w:bCs/>
          <w:szCs w:val="24"/>
        </w:rPr>
        <w:br/>
      </w:r>
      <w:r w:rsidRPr="00805F58">
        <w:rPr>
          <w:rFonts w:ascii="Times New Roman" w:eastAsia="Times New Roman" w:hAnsi="Times New Roman" w:cs="Times New Roman"/>
          <w:b/>
          <w:bCs/>
          <w:szCs w:val="24"/>
        </w:rPr>
        <w:br/>
      </w:r>
      <w:proofErr w:type="gramStart"/>
      <w:r w:rsidRPr="00805F58">
        <w:rPr>
          <w:rFonts w:ascii="Times New Roman" w:eastAsia="Times New Roman" w:hAnsi="Times New Roman" w:cs="Times New Roman"/>
          <w:b/>
          <w:bCs/>
          <w:szCs w:val="24"/>
        </w:rPr>
        <w:t>417.2 Water supply riser.</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Water supply risers from the shower valve to the shower head outlet, whether exposed or </w:t>
      </w:r>
      <w:proofErr w:type="gramStart"/>
      <w:r w:rsidRPr="00805F58">
        <w:rPr>
          <w:rFonts w:ascii="Times New Roman" w:eastAsia="Times New Roman" w:hAnsi="Times New Roman" w:cs="Times New Roman"/>
          <w:szCs w:val="24"/>
        </w:rPr>
        <w:t>concealed</w:t>
      </w:r>
      <w:proofErr w:type="gramEnd"/>
      <w:r w:rsidRPr="00805F58">
        <w:rPr>
          <w:rFonts w:ascii="Times New Roman" w:eastAsia="Times New Roman" w:hAnsi="Times New Roman" w:cs="Times New Roman"/>
          <w:szCs w:val="24"/>
        </w:rPr>
        <w:t xml:space="preserve">, shall be attached to the structure. The attachment to the structure </w:t>
      </w:r>
      <w:proofErr w:type="gramStart"/>
      <w:r w:rsidRPr="00805F58">
        <w:rPr>
          <w:rFonts w:ascii="Times New Roman" w:eastAsia="Times New Roman" w:hAnsi="Times New Roman" w:cs="Times New Roman"/>
          <w:szCs w:val="24"/>
        </w:rPr>
        <w:t>shall be made</w:t>
      </w:r>
      <w:proofErr w:type="gramEnd"/>
      <w:r w:rsidRPr="00805F58">
        <w:rPr>
          <w:rFonts w:ascii="Times New Roman" w:eastAsia="Times New Roman" w:hAnsi="Times New Roman" w:cs="Times New Roman"/>
          <w:szCs w:val="24"/>
        </w:rPr>
        <w:t xml:space="preserve"> by the use of support devices designed for use with the specific piping material or by fittings anchored with screws. </w:t>
      </w:r>
      <w:r w:rsidRPr="00805F58">
        <w:rPr>
          <w:rFonts w:ascii="Times New Roman" w:eastAsia="Times New Roman" w:hAnsi="Times New Roman" w:cs="Times New Roman"/>
          <w:b/>
          <w:bCs/>
          <w:szCs w:val="24"/>
        </w:rPr>
        <w:br/>
      </w:r>
      <w:r w:rsidRPr="00805F58">
        <w:rPr>
          <w:rFonts w:ascii="Times New Roman" w:eastAsia="Times New Roman" w:hAnsi="Times New Roman" w:cs="Times New Roman"/>
          <w:b/>
          <w:bCs/>
          <w:szCs w:val="24"/>
        </w:rPr>
        <w:br/>
        <w:t xml:space="preserve">417.3 Shower waste outlet. </w:t>
      </w:r>
      <w:r w:rsidRPr="00805F58">
        <w:rPr>
          <w:rFonts w:ascii="Times New Roman" w:eastAsia="Times New Roman" w:hAnsi="Times New Roman" w:cs="Times New Roman"/>
          <w:szCs w:val="24"/>
        </w:rPr>
        <w:br/>
        <w:t>Waste outlets serving showers shall be not less than 1</w:t>
      </w:r>
      <w:r w:rsidRPr="00805F58">
        <w:rPr>
          <w:rFonts w:ascii="Times New Roman" w:eastAsia="Times New Roman" w:hAnsi="Times New Roman" w:cs="Times New Roman"/>
          <w:szCs w:val="24"/>
          <w:vertAlign w:val="superscript"/>
        </w:rPr>
        <w:t>1</w:t>
      </w:r>
      <w:r w:rsidRPr="00805F58">
        <w:rPr>
          <w:rFonts w:ascii="Times New Roman" w:eastAsia="Times New Roman" w:hAnsi="Times New Roman" w:cs="Times New Roman"/>
          <w:szCs w:val="24"/>
        </w:rPr>
        <w:t>/</w:t>
      </w:r>
      <w:r w:rsidRPr="00805F58">
        <w:rPr>
          <w:rFonts w:ascii="Times New Roman" w:eastAsia="Times New Roman" w:hAnsi="Times New Roman" w:cs="Times New Roman"/>
          <w:szCs w:val="24"/>
          <w:vertAlign w:val="subscript"/>
        </w:rPr>
        <w:t xml:space="preserve">2 </w:t>
      </w:r>
      <w:r w:rsidRPr="00805F58">
        <w:rPr>
          <w:rFonts w:ascii="Times New Roman" w:eastAsia="Times New Roman" w:hAnsi="Times New Roman" w:cs="Times New Roman"/>
          <w:szCs w:val="24"/>
        </w:rPr>
        <w:t>inches (38 mm) in diameter and, for other than waste outlets in bathtubs, shall have removable strainers not less than 3 inches (76 mm) in diameter with strainer openings not less than</w:t>
      </w:r>
      <w:r w:rsidRPr="00805F58">
        <w:rPr>
          <w:rFonts w:ascii="Times New Roman" w:eastAsia="Times New Roman" w:hAnsi="Times New Roman" w:cs="Times New Roman"/>
          <w:szCs w:val="24"/>
          <w:vertAlign w:val="superscript"/>
        </w:rPr>
        <w:t xml:space="preserve"> 1</w:t>
      </w:r>
      <w:r w:rsidRPr="00805F58">
        <w:rPr>
          <w:rFonts w:ascii="Times New Roman" w:eastAsia="Times New Roman" w:hAnsi="Times New Roman" w:cs="Times New Roman"/>
          <w:szCs w:val="24"/>
        </w:rPr>
        <w:t>/</w:t>
      </w:r>
      <w:r w:rsidRPr="00805F58">
        <w:rPr>
          <w:rFonts w:ascii="Times New Roman" w:eastAsia="Times New Roman" w:hAnsi="Times New Roman" w:cs="Times New Roman"/>
          <w:szCs w:val="24"/>
          <w:vertAlign w:val="subscript"/>
        </w:rPr>
        <w:t xml:space="preserve">4 </w:t>
      </w:r>
      <w:r w:rsidRPr="00805F58">
        <w:rPr>
          <w:rFonts w:ascii="Times New Roman" w:eastAsia="Times New Roman" w:hAnsi="Times New Roman" w:cs="Times New Roman"/>
          <w:szCs w:val="24"/>
        </w:rPr>
        <w:t xml:space="preserve">inch (6.4 mm) in least dimension. Where each shower space </w:t>
      </w:r>
      <w:proofErr w:type="gramStart"/>
      <w:r w:rsidRPr="00805F58">
        <w:rPr>
          <w:rFonts w:ascii="Times New Roman" w:eastAsia="Times New Roman" w:hAnsi="Times New Roman" w:cs="Times New Roman"/>
          <w:szCs w:val="24"/>
        </w:rPr>
        <w:t>is not provided</w:t>
      </w:r>
      <w:proofErr w:type="gramEnd"/>
      <w:r w:rsidRPr="00805F58">
        <w:rPr>
          <w:rFonts w:ascii="Times New Roman" w:eastAsia="Times New Roman" w:hAnsi="Times New Roman" w:cs="Times New Roman"/>
          <w:szCs w:val="24"/>
        </w:rPr>
        <w:t xml:space="preserve"> with an individual waste outlet, the waste outlet shall be located and the floor pitched so that waste from one shower does not flow over the floor area serving another shower. Waste outlets </w:t>
      </w:r>
      <w:proofErr w:type="gramStart"/>
      <w:r w:rsidRPr="00805F58">
        <w:rPr>
          <w:rFonts w:ascii="Times New Roman" w:eastAsia="Times New Roman" w:hAnsi="Times New Roman" w:cs="Times New Roman"/>
          <w:szCs w:val="24"/>
        </w:rPr>
        <w:t>shall be fastened</w:t>
      </w:r>
      <w:proofErr w:type="gramEnd"/>
      <w:r w:rsidRPr="00805F58">
        <w:rPr>
          <w:rFonts w:ascii="Times New Roman" w:eastAsia="Times New Roman" w:hAnsi="Times New Roman" w:cs="Times New Roman"/>
          <w:szCs w:val="24"/>
        </w:rPr>
        <w:t xml:space="preserve"> to the waste pipe in an </w:t>
      </w:r>
      <w:r w:rsidRPr="00805F58">
        <w:rPr>
          <w:rFonts w:ascii="Times New Roman" w:eastAsia="Times New Roman" w:hAnsi="Times New Roman" w:cs="Times New Roman"/>
          <w:i/>
          <w:iCs/>
          <w:szCs w:val="24"/>
        </w:rPr>
        <w:t xml:space="preserve">approved </w:t>
      </w:r>
      <w:r w:rsidRPr="00805F58">
        <w:rPr>
          <w:rFonts w:ascii="Times New Roman" w:eastAsia="Times New Roman" w:hAnsi="Times New Roman" w:cs="Times New Roman"/>
          <w:szCs w:val="24"/>
        </w:rPr>
        <w:t xml:space="preserve">manner. </w:t>
      </w:r>
      <w:r w:rsidRPr="00805F58">
        <w:rPr>
          <w:rFonts w:ascii="Times New Roman" w:eastAsia="Times New Roman" w:hAnsi="Times New Roman" w:cs="Times New Roman"/>
          <w:b/>
          <w:bCs/>
          <w:szCs w:val="24"/>
        </w:rPr>
        <w:br/>
      </w:r>
      <w:r w:rsidRPr="00805F58">
        <w:rPr>
          <w:rFonts w:ascii="Times New Roman" w:eastAsia="Times New Roman" w:hAnsi="Times New Roman" w:cs="Times New Roman"/>
          <w:b/>
          <w:bCs/>
          <w:szCs w:val="24"/>
        </w:rPr>
        <w:br/>
        <w:t xml:space="preserve">417.4 Shower compartments. </w:t>
      </w:r>
      <w:r w:rsidRPr="00805F58">
        <w:rPr>
          <w:rFonts w:ascii="Times New Roman" w:eastAsia="Times New Roman" w:hAnsi="Times New Roman" w:cs="Times New Roman"/>
          <w:szCs w:val="24"/>
        </w:rPr>
        <w:br/>
        <w:t xml:space="preserve">Shower compartments shall be not less than 900 square inches (0.58 </w:t>
      </w:r>
      <w:proofErr w:type="spellStart"/>
      <w:r w:rsidRPr="00805F58">
        <w:rPr>
          <w:rFonts w:ascii="Times New Roman" w:eastAsia="Times New Roman" w:hAnsi="Times New Roman" w:cs="Times New Roman"/>
          <w:szCs w:val="24"/>
        </w:rPr>
        <w:t>m</w:t>
      </w:r>
      <w:r w:rsidRPr="00805F58">
        <w:rPr>
          <w:rFonts w:ascii="Times New Roman" w:eastAsia="Times New Roman" w:hAnsi="Times New Roman" w:cs="Times New Roman"/>
          <w:szCs w:val="24"/>
          <w:vertAlign w:val="superscript"/>
        </w:rPr>
        <w:t>2</w:t>
      </w:r>
      <w:proofErr w:type="spellEnd"/>
      <w:r w:rsidRPr="00805F58">
        <w:rPr>
          <w:rFonts w:ascii="Times New Roman" w:eastAsia="Times New Roman" w:hAnsi="Times New Roman" w:cs="Times New Roman"/>
          <w:szCs w:val="24"/>
        </w:rPr>
        <w:t xml:space="preserve">) in interior cross-sectional area. Shower compartments shall be not less than 30 inches (762 mm) in least dimension as measured from the finished interior dimension of the compartment, exclusive of fixture valves, showerheads, soap dishes, and safety grab bars or rails. Except as required in </w:t>
      </w:r>
      <w:hyperlink r:id="rId5" w:history="1">
        <w:r w:rsidRPr="00805F58">
          <w:rPr>
            <w:rFonts w:ascii="Times New Roman" w:eastAsia="Times New Roman" w:hAnsi="Times New Roman" w:cs="Times New Roman"/>
            <w:color w:val="0000FF"/>
            <w:szCs w:val="24"/>
            <w:u w:val="single"/>
          </w:rPr>
          <w:t>Section 404</w:t>
        </w:r>
      </w:hyperlink>
      <w:r w:rsidRPr="00805F58">
        <w:rPr>
          <w:rFonts w:ascii="Times New Roman" w:eastAsia="Times New Roman" w:hAnsi="Times New Roman" w:cs="Times New Roman"/>
          <w:szCs w:val="24"/>
        </w:rPr>
        <w:t xml:space="preserve">, the minimum required area and dimension shall be measured from the finished interior dimension at a height equal to the top of the threshold and at a point tangent to its centerline and shall be continued to a height not less than 70 inches (1778 mm) above the shower drain outlet. </w:t>
      </w:r>
      <w:r w:rsidRPr="00805F58">
        <w:rPr>
          <w:rFonts w:ascii="Times New Roman" w:eastAsia="Times New Roman" w:hAnsi="Times New Roman" w:cs="Times New Roman"/>
          <w:b/>
          <w:bCs/>
          <w:szCs w:val="24"/>
        </w:rPr>
        <w:br/>
      </w:r>
      <w:r w:rsidRPr="00805F58">
        <w:rPr>
          <w:rFonts w:ascii="Times New Roman" w:eastAsia="Times New Roman" w:hAnsi="Times New Roman" w:cs="Times New Roman"/>
          <w:b/>
          <w:bCs/>
          <w:szCs w:val="24"/>
        </w:rPr>
        <w:br/>
        <w:t xml:space="preserve">Exception: </w:t>
      </w:r>
      <w:r w:rsidRPr="00805F58">
        <w:rPr>
          <w:rFonts w:ascii="Times New Roman" w:eastAsia="Times New Roman" w:hAnsi="Times New Roman" w:cs="Times New Roman"/>
          <w:szCs w:val="24"/>
        </w:rPr>
        <w:t xml:space="preserve">Shower compartments having not less than 25 inches (635 mm) in minimum dimension measured from the finished interior dimension of the compartment, provided that the shower compartment has not less than of 1,300 square inches (.838 </w:t>
      </w:r>
      <w:proofErr w:type="spellStart"/>
      <w:r w:rsidRPr="00805F58">
        <w:rPr>
          <w:rFonts w:ascii="Times New Roman" w:eastAsia="Times New Roman" w:hAnsi="Times New Roman" w:cs="Times New Roman"/>
          <w:szCs w:val="24"/>
        </w:rPr>
        <w:t>m</w:t>
      </w:r>
      <w:r w:rsidRPr="00805F58">
        <w:rPr>
          <w:rFonts w:ascii="Times New Roman" w:eastAsia="Times New Roman" w:hAnsi="Times New Roman" w:cs="Times New Roman"/>
          <w:szCs w:val="24"/>
          <w:vertAlign w:val="superscript"/>
        </w:rPr>
        <w:t>2</w:t>
      </w:r>
      <w:proofErr w:type="spellEnd"/>
      <w:r w:rsidRPr="00805F58">
        <w:rPr>
          <w:rFonts w:ascii="Times New Roman" w:eastAsia="Times New Roman" w:hAnsi="Times New Roman" w:cs="Times New Roman"/>
          <w:szCs w:val="24"/>
        </w:rPr>
        <w:t xml:space="preserve">) of cross-sectional area.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417.4.1 Wall area.</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The wall area above built-in tubs with installed shower heads and in shower compartments shall be constructed of smooth, noncorrosive and nonabsorbent waterproof materials to a height not less than 6 feet (1829 mm) above the room floor level, and not less than 70 inches (1778 mm) where measured from the compartment floor at the drain. Such walls shall form a </w:t>
      </w:r>
      <w:proofErr w:type="gramStart"/>
      <w:r w:rsidRPr="00805F58">
        <w:rPr>
          <w:rFonts w:ascii="Times New Roman" w:eastAsia="Times New Roman" w:hAnsi="Times New Roman" w:cs="Times New Roman"/>
          <w:szCs w:val="24"/>
        </w:rPr>
        <w:t>water-tight</w:t>
      </w:r>
      <w:proofErr w:type="gramEnd"/>
      <w:r w:rsidRPr="00805F58">
        <w:rPr>
          <w:rFonts w:ascii="Times New Roman" w:eastAsia="Times New Roman" w:hAnsi="Times New Roman" w:cs="Times New Roman"/>
          <w:szCs w:val="24"/>
        </w:rPr>
        <w:t xml:space="preserve"> joint with each other and with either the tub, receptor or shower floor.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417.4.2 Access.</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The shower compartment access and egress opening shall have a clear and unobstructed finished width of not less than 22 inches (559 mm). Shower compartments required to </w:t>
      </w:r>
      <w:proofErr w:type="gramStart"/>
      <w:r w:rsidRPr="00805F58">
        <w:rPr>
          <w:rFonts w:ascii="Times New Roman" w:eastAsia="Times New Roman" w:hAnsi="Times New Roman" w:cs="Times New Roman"/>
          <w:szCs w:val="24"/>
        </w:rPr>
        <w:t>be designed</w:t>
      </w:r>
      <w:proofErr w:type="gramEnd"/>
      <w:r w:rsidRPr="00805F58">
        <w:rPr>
          <w:rFonts w:ascii="Times New Roman" w:eastAsia="Times New Roman" w:hAnsi="Times New Roman" w:cs="Times New Roman"/>
          <w:szCs w:val="24"/>
        </w:rPr>
        <w:t xml:space="preserve"> in conformance to accessibility provisions shall comply with </w:t>
      </w:r>
      <w:hyperlink r:id="rId6" w:history="1">
        <w:r w:rsidRPr="00805F58">
          <w:rPr>
            <w:rFonts w:ascii="Times New Roman" w:eastAsia="Times New Roman" w:hAnsi="Times New Roman" w:cs="Times New Roman"/>
            <w:color w:val="0000FF"/>
            <w:szCs w:val="24"/>
            <w:u w:val="single"/>
          </w:rPr>
          <w:t>Section 404.1.</w:t>
        </w:r>
      </w:hyperlink>
      <w:r w:rsidRPr="00805F58">
        <w:rPr>
          <w:rFonts w:ascii="Times New Roman" w:eastAsia="Times New Roman" w:hAnsi="Times New Roman" w:cs="Times New Roman"/>
          <w:szCs w:val="24"/>
        </w:rPr>
        <w:t xml:space="preserve"> </w:t>
      </w:r>
    </w:p>
    <w:p w:rsidR="00805F58" w:rsidRPr="00805F58" w:rsidRDefault="00805F58" w:rsidP="00805F58">
      <w:pPr>
        <w:spacing w:after="240" w:line="240" w:lineRule="auto"/>
        <w:rPr>
          <w:rFonts w:ascii="Times New Roman" w:eastAsia="Times New Roman" w:hAnsi="Times New Roman" w:cs="Times New Roman"/>
          <w:szCs w:val="24"/>
        </w:rPr>
      </w:pPr>
      <w:r w:rsidRPr="00805F58">
        <w:rPr>
          <w:rFonts w:ascii="Times New Roman" w:eastAsia="Times New Roman" w:hAnsi="Times New Roman" w:cs="Times New Roman"/>
          <w:b/>
          <w:bCs/>
          <w:szCs w:val="24"/>
        </w:rPr>
        <w:lastRenderedPageBreak/>
        <w:t xml:space="preserve">417.5 Shower floors or receptors. </w:t>
      </w:r>
      <w:r w:rsidRPr="00805F58">
        <w:rPr>
          <w:rFonts w:ascii="Times New Roman" w:eastAsia="Times New Roman" w:hAnsi="Times New Roman" w:cs="Times New Roman"/>
          <w:szCs w:val="24"/>
        </w:rPr>
        <w:br/>
        <w:t xml:space="preserve">Floor surfaces shall be constructed of impervious, noncorrosive, </w:t>
      </w:r>
      <w:proofErr w:type="gramStart"/>
      <w:r w:rsidRPr="00805F58">
        <w:rPr>
          <w:rFonts w:ascii="Times New Roman" w:eastAsia="Times New Roman" w:hAnsi="Times New Roman" w:cs="Times New Roman"/>
          <w:szCs w:val="24"/>
        </w:rPr>
        <w:t>nonabsorbent</w:t>
      </w:r>
      <w:proofErr w:type="gramEnd"/>
      <w:r w:rsidRPr="00805F58">
        <w:rPr>
          <w:rFonts w:ascii="Times New Roman" w:eastAsia="Times New Roman" w:hAnsi="Times New Roman" w:cs="Times New Roman"/>
          <w:szCs w:val="24"/>
        </w:rPr>
        <w:t xml:space="preserve"> and waterproof materials.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417.5.1 Support.</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Floors or receptors under shower compartments </w:t>
      </w:r>
      <w:proofErr w:type="gramStart"/>
      <w:r w:rsidRPr="00805F58">
        <w:rPr>
          <w:rFonts w:ascii="Times New Roman" w:eastAsia="Times New Roman" w:hAnsi="Times New Roman" w:cs="Times New Roman"/>
          <w:szCs w:val="24"/>
        </w:rPr>
        <w:t>shall be laid on, and supported by, a smooth and structurally sound base</w:t>
      </w:r>
      <w:proofErr w:type="gramEnd"/>
      <w:r w:rsidRPr="00805F58">
        <w:rPr>
          <w:rFonts w:ascii="Times New Roman" w:eastAsia="Times New Roman" w:hAnsi="Times New Roman" w:cs="Times New Roman"/>
          <w:szCs w:val="24"/>
        </w:rPr>
        <w:t xml:space="preserve">. </w:t>
      </w:r>
    </w:p>
    <w:p w:rsidR="00805F58" w:rsidRPr="00805F58" w:rsidRDefault="00805F58" w:rsidP="00805F58">
      <w:pPr>
        <w:spacing w:after="0" w:line="240" w:lineRule="auto"/>
        <w:ind w:left="720"/>
        <w:rPr>
          <w:rFonts w:ascii="Times New Roman" w:eastAsia="Times New Roman" w:hAnsi="Times New Roman" w:cs="Times New Roman"/>
          <w:szCs w:val="24"/>
        </w:rPr>
      </w:pPr>
      <w:r w:rsidRPr="00805F58">
        <w:rPr>
          <w:rFonts w:ascii="Times New Roman" w:eastAsia="Times New Roman" w:hAnsi="Times New Roman" w:cs="Times New Roman"/>
          <w:b/>
          <w:bCs/>
          <w:szCs w:val="24"/>
        </w:rPr>
        <w:t xml:space="preserve">417.5.2 Shower lining. </w:t>
      </w:r>
      <w:r w:rsidRPr="00805F58">
        <w:rPr>
          <w:rFonts w:ascii="Times New Roman" w:eastAsia="Times New Roman" w:hAnsi="Times New Roman" w:cs="Times New Roman"/>
          <w:szCs w:val="24"/>
        </w:rPr>
        <w:br/>
        <w:t xml:space="preserve">Floors under shower compartments, except where prefabricated receptors have been provided, shall be lined and made </w:t>
      </w:r>
      <w:proofErr w:type="gramStart"/>
      <w:r w:rsidRPr="00805F58">
        <w:rPr>
          <w:rFonts w:ascii="Times New Roman" w:eastAsia="Times New Roman" w:hAnsi="Times New Roman" w:cs="Times New Roman"/>
          <w:szCs w:val="24"/>
        </w:rPr>
        <w:t>water tight</w:t>
      </w:r>
      <w:proofErr w:type="gramEnd"/>
      <w:r w:rsidRPr="00805F58">
        <w:rPr>
          <w:rFonts w:ascii="Times New Roman" w:eastAsia="Times New Roman" w:hAnsi="Times New Roman" w:cs="Times New Roman"/>
          <w:szCs w:val="24"/>
        </w:rPr>
        <w:t xml:space="preserve"> utilizing material complying with </w:t>
      </w:r>
      <w:hyperlink r:id="rId7" w:history="1">
        <w:r w:rsidRPr="00805F58">
          <w:rPr>
            <w:rFonts w:ascii="Times New Roman" w:eastAsia="Times New Roman" w:hAnsi="Times New Roman" w:cs="Times New Roman"/>
            <w:color w:val="0000FF"/>
            <w:szCs w:val="24"/>
            <w:u w:val="single"/>
          </w:rPr>
          <w:t>Sections 417.5.2.1</w:t>
        </w:r>
      </w:hyperlink>
      <w:r w:rsidRPr="00805F58">
        <w:rPr>
          <w:rFonts w:ascii="Times New Roman" w:eastAsia="Times New Roman" w:hAnsi="Times New Roman" w:cs="Times New Roman"/>
          <w:szCs w:val="24"/>
        </w:rPr>
        <w:t xml:space="preserve"> through </w:t>
      </w:r>
      <w:hyperlink r:id="rId8" w:history="1">
        <w:r w:rsidRPr="00805F58">
          <w:rPr>
            <w:rFonts w:ascii="Times New Roman" w:eastAsia="Times New Roman" w:hAnsi="Times New Roman" w:cs="Times New Roman"/>
            <w:color w:val="0000FF"/>
            <w:szCs w:val="24"/>
            <w:u w:val="single"/>
          </w:rPr>
          <w:t>417.5.2.6.</w:t>
        </w:r>
      </w:hyperlink>
      <w:r w:rsidRPr="00805F58">
        <w:rPr>
          <w:rFonts w:ascii="Times New Roman" w:eastAsia="Times New Roman" w:hAnsi="Times New Roman" w:cs="Times New Roman"/>
          <w:szCs w:val="24"/>
        </w:rPr>
        <w:t xml:space="preserve"> Such liners shall turn up on all sides not less than 2 inches (51 mm) above the finished threshold level. Liners shall be recessed and fastened to an </w:t>
      </w:r>
      <w:r w:rsidRPr="00805F58">
        <w:rPr>
          <w:rFonts w:ascii="Times New Roman" w:eastAsia="Times New Roman" w:hAnsi="Times New Roman" w:cs="Times New Roman"/>
          <w:i/>
          <w:iCs/>
          <w:szCs w:val="24"/>
        </w:rPr>
        <w:t xml:space="preserve">approved </w:t>
      </w:r>
      <w:r w:rsidRPr="00805F58">
        <w:rPr>
          <w:rFonts w:ascii="Times New Roman" w:eastAsia="Times New Roman" w:hAnsi="Times New Roman" w:cs="Times New Roman"/>
          <w:szCs w:val="24"/>
        </w:rPr>
        <w:t xml:space="preserve">backing so as not to occupy the space required for wall covering, and shall not be nailed or perforated at any point less than 1 inch (25 mm) above the finished threshold. Liners shall be pitched one-fourth unit vertical in 12 units horizontal (2-percent slope) and shall be sloped toward the fixture drains and be securely fastened to the waste outlet at the seepage entrance, making a water-tight joint between the liner and the outlet. The completed liner </w:t>
      </w:r>
      <w:proofErr w:type="gramStart"/>
      <w:r w:rsidRPr="00805F58">
        <w:rPr>
          <w:rFonts w:ascii="Times New Roman" w:eastAsia="Times New Roman" w:hAnsi="Times New Roman" w:cs="Times New Roman"/>
          <w:szCs w:val="24"/>
        </w:rPr>
        <w:t>shall be tested</w:t>
      </w:r>
      <w:proofErr w:type="gramEnd"/>
      <w:r w:rsidRPr="00805F58">
        <w:rPr>
          <w:rFonts w:ascii="Times New Roman" w:eastAsia="Times New Roman" w:hAnsi="Times New Roman" w:cs="Times New Roman"/>
          <w:szCs w:val="24"/>
        </w:rPr>
        <w:t xml:space="preserve"> in accordance with </w:t>
      </w:r>
      <w:hyperlink r:id="rId9" w:history="1">
        <w:r w:rsidRPr="00805F58">
          <w:rPr>
            <w:rFonts w:ascii="Times New Roman" w:eastAsia="Times New Roman" w:hAnsi="Times New Roman" w:cs="Times New Roman"/>
            <w:color w:val="0000FF"/>
            <w:szCs w:val="24"/>
            <w:u w:val="single"/>
          </w:rPr>
          <w:t xml:space="preserve">Section 312.9. </w:t>
        </w:r>
      </w:hyperlink>
      <w:r w:rsidRPr="00805F58">
        <w:rPr>
          <w:rFonts w:ascii="Times New Roman" w:eastAsia="Times New Roman" w:hAnsi="Times New Roman" w:cs="Times New Roman"/>
          <w:b/>
          <w:bCs/>
          <w:szCs w:val="24"/>
        </w:rPr>
        <w:br/>
      </w:r>
      <w:r w:rsidRPr="00805F58">
        <w:rPr>
          <w:rFonts w:ascii="Times New Roman" w:eastAsia="Times New Roman" w:hAnsi="Times New Roman" w:cs="Times New Roman"/>
          <w:b/>
          <w:bCs/>
          <w:szCs w:val="24"/>
        </w:rPr>
        <w:br/>
        <w:t xml:space="preserve">Exceptions: </w:t>
      </w:r>
    </w:p>
    <w:p w:rsidR="00805F58" w:rsidRPr="00805F58" w:rsidRDefault="00805F58" w:rsidP="00805F58">
      <w:pPr>
        <w:spacing w:after="0" w:line="240" w:lineRule="auto"/>
        <w:ind w:left="720"/>
        <w:rPr>
          <w:rFonts w:ascii="Times New Roman" w:eastAsia="Times New Roman" w:hAnsi="Times New Roman" w:cs="Times New Roman"/>
          <w:szCs w:val="24"/>
        </w:rPr>
      </w:pPr>
      <w:r w:rsidRPr="00805F58">
        <w:rPr>
          <w:rFonts w:ascii="Times New Roman" w:eastAsia="Times New Roman" w:hAnsi="Times New Roman" w:cs="Times New Roman"/>
          <w:szCs w:val="24"/>
        </w:rPr>
        <w:t xml:space="preserve">1. Floor surfaces under </w:t>
      </w:r>
      <w:proofErr w:type="gramStart"/>
      <w:r w:rsidRPr="00805F58">
        <w:rPr>
          <w:rFonts w:ascii="Times New Roman" w:eastAsia="Times New Roman" w:hAnsi="Times New Roman" w:cs="Times New Roman"/>
          <w:szCs w:val="24"/>
        </w:rPr>
        <w:t>shower heads</w:t>
      </w:r>
      <w:proofErr w:type="gramEnd"/>
      <w:r w:rsidRPr="00805F58">
        <w:rPr>
          <w:rFonts w:ascii="Times New Roman" w:eastAsia="Times New Roman" w:hAnsi="Times New Roman" w:cs="Times New Roman"/>
          <w:szCs w:val="24"/>
        </w:rPr>
        <w:t xml:space="preserve"> provided for rinsing laid directly on the ground are not required to comply with this section.</w:t>
      </w:r>
    </w:p>
    <w:p w:rsidR="00805F58" w:rsidRPr="00805F58" w:rsidRDefault="00805F58" w:rsidP="00805F58">
      <w:pPr>
        <w:spacing w:after="0" w:line="240" w:lineRule="auto"/>
        <w:ind w:left="720"/>
        <w:rPr>
          <w:rFonts w:ascii="Times New Roman" w:eastAsia="Times New Roman" w:hAnsi="Times New Roman" w:cs="Times New Roman"/>
          <w:szCs w:val="24"/>
        </w:rPr>
      </w:pPr>
      <w:r w:rsidRPr="00805F58">
        <w:rPr>
          <w:rFonts w:ascii="Times New Roman" w:eastAsia="Times New Roman" w:hAnsi="Times New Roman" w:cs="Times New Roman"/>
          <w:szCs w:val="24"/>
        </w:rPr>
        <w:t xml:space="preserve">2. Where a sheet-applied, load-bearing, bonded, waterproof membrane </w:t>
      </w:r>
      <w:proofErr w:type="gramStart"/>
      <w:r w:rsidRPr="00805F58">
        <w:rPr>
          <w:rFonts w:ascii="Times New Roman" w:eastAsia="Times New Roman" w:hAnsi="Times New Roman" w:cs="Times New Roman"/>
          <w:szCs w:val="24"/>
        </w:rPr>
        <w:t>is installed</w:t>
      </w:r>
      <w:proofErr w:type="gramEnd"/>
      <w:r w:rsidRPr="00805F58">
        <w:rPr>
          <w:rFonts w:ascii="Times New Roman" w:eastAsia="Times New Roman" w:hAnsi="Times New Roman" w:cs="Times New Roman"/>
          <w:szCs w:val="24"/>
        </w:rPr>
        <w:t xml:space="preserve"> as the shower lining, the membrane shall not be required to be recessed.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417.5.2.1 PVC sheets.</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Plasticized polyvinyl chloride (PVC) sheets shall meet the requirements of ASTM D 4551. </w:t>
      </w:r>
      <w:proofErr w:type="gramStart"/>
      <w:r w:rsidRPr="00805F58">
        <w:rPr>
          <w:rFonts w:ascii="Times New Roman" w:eastAsia="Times New Roman" w:hAnsi="Times New Roman" w:cs="Times New Roman"/>
          <w:szCs w:val="24"/>
        </w:rPr>
        <w:t>Sheets shall be joined by solvent welding in accordance with the manufacturer’s installation instructions</w:t>
      </w:r>
      <w:proofErr w:type="gramEnd"/>
      <w:r w:rsidRPr="00805F58">
        <w:rPr>
          <w:rFonts w:ascii="Times New Roman" w:eastAsia="Times New Roman" w:hAnsi="Times New Roman" w:cs="Times New Roman"/>
          <w:szCs w:val="24"/>
        </w:rPr>
        <w:t xml:space="preserve">.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417.5.2.2 Chlorinated polyethylene (</w:t>
      </w:r>
      <w:proofErr w:type="spellStart"/>
      <w:r w:rsidRPr="00805F58">
        <w:rPr>
          <w:rFonts w:ascii="Times New Roman" w:eastAsia="Times New Roman" w:hAnsi="Times New Roman" w:cs="Times New Roman"/>
          <w:b/>
          <w:bCs/>
          <w:szCs w:val="24"/>
        </w:rPr>
        <w:t>CPE</w:t>
      </w:r>
      <w:proofErr w:type="spellEnd"/>
      <w:r w:rsidRPr="00805F58">
        <w:rPr>
          <w:rFonts w:ascii="Times New Roman" w:eastAsia="Times New Roman" w:hAnsi="Times New Roman" w:cs="Times New Roman"/>
          <w:b/>
          <w:bCs/>
          <w:szCs w:val="24"/>
        </w:rPr>
        <w:t>) sheets.</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r>
      <w:proofErr w:type="spellStart"/>
      <w:r w:rsidRPr="00805F58">
        <w:rPr>
          <w:rFonts w:ascii="Times New Roman" w:eastAsia="Times New Roman" w:hAnsi="Times New Roman" w:cs="Times New Roman"/>
          <w:szCs w:val="24"/>
        </w:rPr>
        <w:t>Nonplasticized</w:t>
      </w:r>
      <w:proofErr w:type="spellEnd"/>
      <w:r w:rsidRPr="00805F58">
        <w:rPr>
          <w:rFonts w:ascii="Times New Roman" w:eastAsia="Times New Roman" w:hAnsi="Times New Roman" w:cs="Times New Roman"/>
          <w:szCs w:val="24"/>
        </w:rPr>
        <w:t xml:space="preserve"> chlorinated polyethylene sheet shall meet the requirements of ASTM D 4068. The liner </w:t>
      </w:r>
      <w:proofErr w:type="gramStart"/>
      <w:r w:rsidRPr="00805F58">
        <w:rPr>
          <w:rFonts w:ascii="Times New Roman" w:eastAsia="Times New Roman" w:hAnsi="Times New Roman" w:cs="Times New Roman"/>
          <w:szCs w:val="24"/>
        </w:rPr>
        <w:t>shall be joined</w:t>
      </w:r>
      <w:proofErr w:type="gramEnd"/>
      <w:r w:rsidRPr="00805F58">
        <w:rPr>
          <w:rFonts w:ascii="Times New Roman" w:eastAsia="Times New Roman" w:hAnsi="Times New Roman" w:cs="Times New Roman"/>
          <w:szCs w:val="24"/>
        </w:rPr>
        <w:t xml:space="preserve"> in accordance with the manufacturer’s installation instructions.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417.5.2.3 Sheet lead.</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Sheet lead shall weigh not less than 4 pounds per square foot (19.5 kg/</w:t>
      </w:r>
      <w:proofErr w:type="spellStart"/>
      <w:r w:rsidRPr="00805F58">
        <w:rPr>
          <w:rFonts w:ascii="Times New Roman" w:eastAsia="Times New Roman" w:hAnsi="Times New Roman" w:cs="Times New Roman"/>
          <w:szCs w:val="24"/>
        </w:rPr>
        <w:t>m</w:t>
      </w:r>
      <w:r w:rsidRPr="00805F58">
        <w:rPr>
          <w:rFonts w:ascii="Times New Roman" w:eastAsia="Times New Roman" w:hAnsi="Times New Roman" w:cs="Times New Roman"/>
          <w:szCs w:val="24"/>
          <w:vertAlign w:val="superscript"/>
        </w:rPr>
        <w:t>2</w:t>
      </w:r>
      <w:proofErr w:type="spellEnd"/>
      <w:r w:rsidRPr="00805F58">
        <w:rPr>
          <w:rFonts w:ascii="Times New Roman" w:eastAsia="Times New Roman" w:hAnsi="Times New Roman" w:cs="Times New Roman"/>
          <w:szCs w:val="24"/>
        </w:rPr>
        <w:t xml:space="preserve">) and shall be coated with an asphalt paint or other </w:t>
      </w:r>
      <w:r w:rsidRPr="00805F58">
        <w:rPr>
          <w:rFonts w:ascii="Times New Roman" w:eastAsia="Times New Roman" w:hAnsi="Times New Roman" w:cs="Times New Roman"/>
          <w:i/>
          <w:iCs/>
          <w:szCs w:val="24"/>
        </w:rPr>
        <w:t xml:space="preserve">approved </w:t>
      </w:r>
      <w:r w:rsidRPr="00805F58">
        <w:rPr>
          <w:rFonts w:ascii="Times New Roman" w:eastAsia="Times New Roman" w:hAnsi="Times New Roman" w:cs="Times New Roman"/>
          <w:szCs w:val="24"/>
        </w:rPr>
        <w:t xml:space="preserve">coating. The lead sheet </w:t>
      </w:r>
      <w:proofErr w:type="gramStart"/>
      <w:r w:rsidRPr="00805F58">
        <w:rPr>
          <w:rFonts w:ascii="Times New Roman" w:eastAsia="Times New Roman" w:hAnsi="Times New Roman" w:cs="Times New Roman"/>
          <w:szCs w:val="24"/>
        </w:rPr>
        <w:t>shall be insulated</w:t>
      </w:r>
      <w:proofErr w:type="gramEnd"/>
      <w:r w:rsidRPr="00805F58">
        <w:rPr>
          <w:rFonts w:ascii="Times New Roman" w:eastAsia="Times New Roman" w:hAnsi="Times New Roman" w:cs="Times New Roman"/>
          <w:szCs w:val="24"/>
        </w:rPr>
        <w:t xml:space="preserve"> from conducting substances other than the connecting drain by 15-pound (6.80 kg) asphalt felt or an equivalent. Sheet lead </w:t>
      </w:r>
      <w:proofErr w:type="gramStart"/>
      <w:r w:rsidRPr="00805F58">
        <w:rPr>
          <w:rFonts w:ascii="Times New Roman" w:eastAsia="Times New Roman" w:hAnsi="Times New Roman" w:cs="Times New Roman"/>
          <w:szCs w:val="24"/>
        </w:rPr>
        <w:t>shall be joined</w:t>
      </w:r>
      <w:proofErr w:type="gramEnd"/>
      <w:r w:rsidRPr="00805F58">
        <w:rPr>
          <w:rFonts w:ascii="Times New Roman" w:eastAsia="Times New Roman" w:hAnsi="Times New Roman" w:cs="Times New Roman"/>
          <w:szCs w:val="24"/>
        </w:rPr>
        <w:t xml:space="preserve"> by burning.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417.5.2.4 Sheet copper.</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Sheet copper shall conform to ASTM B 152 and shall weigh not less than 12 ounces per square foot (3.7 kg/</w:t>
      </w:r>
      <w:proofErr w:type="spellStart"/>
      <w:r w:rsidRPr="00805F58">
        <w:rPr>
          <w:rFonts w:ascii="Times New Roman" w:eastAsia="Times New Roman" w:hAnsi="Times New Roman" w:cs="Times New Roman"/>
          <w:szCs w:val="24"/>
        </w:rPr>
        <w:t>m</w:t>
      </w:r>
      <w:r w:rsidRPr="00805F58">
        <w:rPr>
          <w:rFonts w:ascii="Times New Roman" w:eastAsia="Times New Roman" w:hAnsi="Times New Roman" w:cs="Times New Roman"/>
          <w:szCs w:val="24"/>
          <w:vertAlign w:val="superscript"/>
        </w:rPr>
        <w:t>2</w:t>
      </w:r>
      <w:proofErr w:type="spellEnd"/>
      <w:r w:rsidRPr="00805F58">
        <w:rPr>
          <w:rFonts w:ascii="Times New Roman" w:eastAsia="Times New Roman" w:hAnsi="Times New Roman" w:cs="Times New Roman"/>
          <w:szCs w:val="24"/>
        </w:rPr>
        <w:t xml:space="preserve">). The copper sheet </w:t>
      </w:r>
      <w:proofErr w:type="gramStart"/>
      <w:r w:rsidRPr="00805F58">
        <w:rPr>
          <w:rFonts w:ascii="Times New Roman" w:eastAsia="Times New Roman" w:hAnsi="Times New Roman" w:cs="Times New Roman"/>
          <w:szCs w:val="24"/>
        </w:rPr>
        <w:t>shall be insulated</w:t>
      </w:r>
      <w:proofErr w:type="gramEnd"/>
      <w:r w:rsidRPr="00805F58">
        <w:rPr>
          <w:rFonts w:ascii="Times New Roman" w:eastAsia="Times New Roman" w:hAnsi="Times New Roman" w:cs="Times New Roman"/>
          <w:szCs w:val="24"/>
        </w:rPr>
        <w:t xml:space="preserve"> from conducting substances other than the connecting drain by 15-pound (6.80 kg) asphalt felt or an equivalent. Sheet copper </w:t>
      </w:r>
      <w:proofErr w:type="gramStart"/>
      <w:r w:rsidRPr="00805F58">
        <w:rPr>
          <w:rFonts w:ascii="Times New Roman" w:eastAsia="Times New Roman" w:hAnsi="Times New Roman" w:cs="Times New Roman"/>
          <w:szCs w:val="24"/>
        </w:rPr>
        <w:t>shall be joined</w:t>
      </w:r>
      <w:proofErr w:type="gramEnd"/>
      <w:r w:rsidRPr="00805F58">
        <w:rPr>
          <w:rFonts w:ascii="Times New Roman" w:eastAsia="Times New Roman" w:hAnsi="Times New Roman" w:cs="Times New Roman"/>
          <w:szCs w:val="24"/>
        </w:rPr>
        <w:t xml:space="preserve"> by brazing or soldering.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t>417.5.2.5 Sheet-applied, load-bearing, bonded, waterproof membranes.</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Sheet-applied, load-bearing, bonded, waterproof membranes shall meet requirements of ANSI </w:t>
      </w:r>
      <w:proofErr w:type="spellStart"/>
      <w:r w:rsidRPr="00805F58">
        <w:rPr>
          <w:rFonts w:ascii="Times New Roman" w:eastAsia="Times New Roman" w:hAnsi="Times New Roman" w:cs="Times New Roman"/>
          <w:szCs w:val="24"/>
        </w:rPr>
        <w:t>A118.10</w:t>
      </w:r>
      <w:proofErr w:type="spellEnd"/>
      <w:r w:rsidRPr="00805F58">
        <w:rPr>
          <w:rFonts w:ascii="Times New Roman" w:eastAsia="Times New Roman" w:hAnsi="Times New Roman" w:cs="Times New Roman"/>
          <w:szCs w:val="24"/>
        </w:rPr>
        <w:t xml:space="preserve"> and </w:t>
      </w:r>
      <w:proofErr w:type="gramStart"/>
      <w:r w:rsidRPr="00805F58">
        <w:rPr>
          <w:rFonts w:ascii="Times New Roman" w:eastAsia="Times New Roman" w:hAnsi="Times New Roman" w:cs="Times New Roman"/>
          <w:szCs w:val="24"/>
        </w:rPr>
        <w:t>shall be applied</w:t>
      </w:r>
      <w:proofErr w:type="gramEnd"/>
      <w:r w:rsidRPr="00805F58">
        <w:rPr>
          <w:rFonts w:ascii="Times New Roman" w:eastAsia="Times New Roman" w:hAnsi="Times New Roman" w:cs="Times New Roman"/>
          <w:szCs w:val="24"/>
        </w:rPr>
        <w:t xml:space="preserve"> in accordance with the manufacturer’s installation instructions. </w:t>
      </w:r>
    </w:p>
    <w:p w:rsidR="00805F58" w:rsidRPr="00805F58" w:rsidRDefault="00805F58" w:rsidP="00805F58">
      <w:pPr>
        <w:spacing w:after="0" w:line="240" w:lineRule="auto"/>
        <w:ind w:left="720"/>
        <w:rPr>
          <w:rFonts w:ascii="Times New Roman" w:eastAsia="Times New Roman" w:hAnsi="Times New Roman" w:cs="Times New Roman"/>
          <w:szCs w:val="24"/>
        </w:rPr>
      </w:pPr>
      <w:proofErr w:type="gramStart"/>
      <w:r w:rsidRPr="00805F58">
        <w:rPr>
          <w:rFonts w:ascii="Times New Roman" w:eastAsia="Times New Roman" w:hAnsi="Times New Roman" w:cs="Times New Roman"/>
          <w:b/>
          <w:bCs/>
          <w:szCs w:val="24"/>
        </w:rPr>
        <w:lastRenderedPageBreak/>
        <w:t>417.5.2.6 Liquid-type, trowel-applied, load-bearing, bonded waterproof materials.</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Liquid-type, trowel- applied, load-bearing, bonded waterproof materials shall meet the requirements of ANSI </w:t>
      </w:r>
      <w:proofErr w:type="spellStart"/>
      <w:r w:rsidRPr="00805F58">
        <w:rPr>
          <w:rFonts w:ascii="Times New Roman" w:eastAsia="Times New Roman" w:hAnsi="Times New Roman" w:cs="Times New Roman"/>
          <w:szCs w:val="24"/>
        </w:rPr>
        <w:t>A118.10</w:t>
      </w:r>
      <w:proofErr w:type="spellEnd"/>
      <w:r w:rsidRPr="00805F58">
        <w:rPr>
          <w:rFonts w:ascii="Times New Roman" w:eastAsia="Times New Roman" w:hAnsi="Times New Roman" w:cs="Times New Roman"/>
          <w:szCs w:val="24"/>
        </w:rPr>
        <w:t xml:space="preserve"> and shall be applied in accordance with the manufacturer’s instructions. </w:t>
      </w:r>
    </w:p>
    <w:p w:rsidR="00993EFB" w:rsidRDefault="00805F58" w:rsidP="00805F58">
      <w:proofErr w:type="gramStart"/>
      <w:r w:rsidRPr="00805F58">
        <w:rPr>
          <w:rFonts w:ascii="Times New Roman" w:eastAsia="Times New Roman" w:hAnsi="Times New Roman" w:cs="Times New Roman"/>
          <w:b/>
          <w:bCs/>
          <w:szCs w:val="24"/>
        </w:rPr>
        <w:t>417.6 Glazing.</w:t>
      </w:r>
      <w:proofErr w:type="gramEnd"/>
      <w:r w:rsidRPr="00805F58">
        <w:rPr>
          <w:rFonts w:ascii="Times New Roman" w:eastAsia="Times New Roman" w:hAnsi="Times New Roman" w:cs="Times New Roman"/>
          <w:b/>
          <w:bCs/>
          <w:szCs w:val="24"/>
        </w:rPr>
        <w:t xml:space="preserve"> </w:t>
      </w:r>
      <w:r w:rsidRPr="00805F58">
        <w:rPr>
          <w:rFonts w:ascii="Times New Roman" w:eastAsia="Times New Roman" w:hAnsi="Times New Roman" w:cs="Times New Roman"/>
          <w:szCs w:val="24"/>
        </w:rPr>
        <w:br/>
        <w:t xml:space="preserve">Windows and doors within a shower enclosure shall conform to the safety glazing requirements of the </w:t>
      </w:r>
      <w:r w:rsidRPr="00805F58">
        <w:rPr>
          <w:rFonts w:ascii="Times New Roman" w:eastAsia="Times New Roman" w:hAnsi="Times New Roman" w:cs="Times New Roman"/>
          <w:i/>
          <w:iCs/>
          <w:szCs w:val="24"/>
        </w:rPr>
        <w:t>International Building Code</w:t>
      </w:r>
      <w:r w:rsidRPr="00805F58">
        <w:rPr>
          <w:rFonts w:ascii="Times New Roman" w:eastAsia="Times New Roman" w:hAnsi="Times New Roman" w:cs="Times New Roman"/>
          <w:szCs w:val="24"/>
        </w:rPr>
        <w:t>.</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F58"/>
    <w:rsid w:val="00156F65"/>
    <w:rsid w:val="00352E0B"/>
    <w:rsid w:val="00385C32"/>
    <w:rsid w:val="00590E3D"/>
    <w:rsid w:val="00805F58"/>
    <w:rsid w:val="00A64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805F58"/>
    <w:rPr>
      <w:color w:val="0000FF"/>
      <w:u w:val="single"/>
    </w:rPr>
  </w:style>
</w:styles>
</file>

<file path=word/webSettings.xml><?xml version="1.0" encoding="utf-8"?>
<w:webSettings xmlns:r="http://schemas.openxmlformats.org/officeDocument/2006/relationships" xmlns:w="http://schemas.openxmlformats.org/wordprocessingml/2006/main">
  <w:divs>
    <w:div w:id="1966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4_par091.htm');" TargetMode="External"/><Relationship Id="rId3" Type="http://schemas.openxmlformats.org/officeDocument/2006/relationships/webSettings" Target="webSettings.xml"/><Relationship Id="rId7" Type="http://schemas.openxmlformats.org/officeDocument/2006/relationships/hyperlink" Target="javascript:Next('./icod_ipc_2012_4_par08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4_par023.htm');" TargetMode="External"/><Relationship Id="rId11" Type="http://schemas.openxmlformats.org/officeDocument/2006/relationships/theme" Target="theme/theme1.xml"/><Relationship Id="rId5" Type="http://schemas.openxmlformats.org/officeDocument/2006/relationships/hyperlink" Target="javascript:Next('./icod_ipc_2012_4_par023.htm');" TargetMode="External"/><Relationship Id="rId10" Type="http://schemas.openxmlformats.org/officeDocument/2006/relationships/fontTable" Target="fontTable.xml"/><Relationship Id="rId4" Type="http://schemas.openxmlformats.org/officeDocument/2006/relationships/hyperlink" Target="javascript:Next('./icod_ipc_2012_4_par129.htm');" TargetMode="External"/><Relationship Id="rId9" Type="http://schemas.openxmlformats.org/officeDocument/2006/relationships/hyperlink" Target="javascript:Next('./icod_ipc_2012_3_par0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2016-03-21T16:42:00Z</dcterms:created>
  <dcterms:modified xsi:type="dcterms:W3CDTF">2016-03-21T16:42:00Z</dcterms:modified>
</cp:coreProperties>
</file>