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25" w:rsidRPr="00565B25" w:rsidRDefault="00565B25" w:rsidP="00565B25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565B25">
        <w:rPr>
          <w:rFonts w:ascii="Times New Roman" w:eastAsia="Times New Roman" w:hAnsi="Times New Roman" w:cs="Times New Roman"/>
          <w:b/>
          <w:bCs/>
          <w:szCs w:val="24"/>
        </w:rPr>
        <w:t xml:space="preserve">SECTION 714 COMPUTERIZED DRAINAGE DESIGN </w:t>
      </w:r>
      <w:r w:rsidRPr="00565B25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565B25">
        <w:rPr>
          <w:rFonts w:ascii="Times New Roman" w:eastAsia="Times New Roman" w:hAnsi="Times New Roman" w:cs="Times New Roman"/>
          <w:b/>
          <w:bCs/>
          <w:szCs w:val="24"/>
        </w:rPr>
        <w:br/>
        <w:t xml:space="preserve">714.1 Design of drainage system. </w:t>
      </w:r>
      <w:r w:rsidRPr="00565B25">
        <w:rPr>
          <w:rFonts w:ascii="Times New Roman" w:eastAsia="Times New Roman" w:hAnsi="Times New Roman" w:cs="Times New Roman"/>
          <w:szCs w:val="24"/>
        </w:rPr>
        <w:br/>
        <w:t xml:space="preserve">The sizing, </w:t>
      </w:r>
      <w:proofErr w:type="gramStart"/>
      <w:r w:rsidRPr="00565B25">
        <w:rPr>
          <w:rFonts w:ascii="Times New Roman" w:eastAsia="Times New Roman" w:hAnsi="Times New Roman" w:cs="Times New Roman"/>
          <w:szCs w:val="24"/>
        </w:rPr>
        <w:t>design</w:t>
      </w:r>
      <w:proofErr w:type="gramEnd"/>
      <w:r w:rsidRPr="00565B25">
        <w:rPr>
          <w:rFonts w:ascii="Times New Roman" w:eastAsia="Times New Roman" w:hAnsi="Times New Roman" w:cs="Times New Roman"/>
          <w:szCs w:val="24"/>
        </w:rPr>
        <w:t xml:space="preserve"> and layout of the drainage system shall be permitted to be designed by </w:t>
      </w:r>
      <w:r w:rsidRPr="00565B25">
        <w:rPr>
          <w:rFonts w:ascii="Times New Roman" w:eastAsia="Times New Roman" w:hAnsi="Times New Roman" w:cs="Times New Roman"/>
          <w:i/>
          <w:iCs/>
          <w:szCs w:val="24"/>
        </w:rPr>
        <w:t xml:space="preserve">approved </w:t>
      </w:r>
      <w:r w:rsidRPr="00565B25">
        <w:rPr>
          <w:rFonts w:ascii="Times New Roman" w:eastAsia="Times New Roman" w:hAnsi="Times New Roman" w:cs="Times New Roman"/>
          <w:szCs w:val="24"/>
        </w:rPr>
        <w:t xml:space="preserve">computer design methods. </w:t>
      </w:r>
      <w:r w:rsidRPr="00565B25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565B25">
        <w:rPr>
          <w:rFonts w:ascii="Times New Roman" w:eastAsia="Times New Roman" w:hAnsi="Times New Roman" w:cs="Times New Roman"/>
          <w:b/>
          <w:bCs/>
          <w:szCs w:val="24"/>
        </w:rPr>
        <w:br/>
        <w:t xml:space="preserve">714.2 Load on drainage system. </w:t>
      </w:r>
      <w:r w:rsidRPr="00565B25">
        <w:rPr>
          <w:rFonts w:ascii="Times New Roman" w:eastAsia="Times New Roman" w:hAnsi="Times New Roman" w:cs="Times New Roman"/>
          <w:szCs w:val="24"/>
        </w:rPr>
        <w:br/>
        <w:t xml:space="preserve">The load shall be computed from the simultaneous or sequential discharge conditions from fixtures, </w:t>
      </w:r>
      <w:proofErr w:type="gramStart"/>
      <w:r w:rsidRPr="00565B25">
        <w:rPr>
          <w:rFonts w:ascii="Times New Roman" w:eastAsia="Times New Roman" w:hAnsi="Times New Roman" w:cs="Times New Roman"/>
          <w:szCs w:val="24"/>
        </w:rPr>
        <w:t>appurtenances</w:t>
      </w:r>
      <w:proofErr w:type="gramEnd"/>
      <w:r w:rsidRPr="00565B25">
        <w:rPr>
          <w:rFonts w:ascii="Times New Roman" w:eastAsia="Times New Roman" w:hAnsi="Times New Roman" w:cs="Times New Roman"/>
          <w:szCs w:val="24"/>
        </w:rPr>
        <w:t xml:space="preserve"> and appliances or the peak usage design condition. </w:t>
      </w:r>
    </w:p>
    <w:p w:rsidR="00565B25" w:rsidRPr="00565B25" w:rsidRDefault="00565B25" w:rsidP="00565B2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565B25">
        <w:rPr>
          <w:rFonts w:ascii="Times New Roman" w:eastAsia="Times New Roman" w:hAnsi="Times New Roman" w:cs="Times New Roman"/>
          <w:b/>
          <w:bCs/>
          <w:szCs w:val="24"/>
        </w:rPr>
        <w:t xml:space="preserve">714.2.1 Fixture discharge profiles. </w:t>
      </w:r>
      <w:r w:rsidRPr="00565B25">
        <w:rPr>
          <w:rFonts w:ascii="Times New Roman" w:eastAsia="Times New Roman" w:hAnsi="Times New Roman" w:cs="Times New Roman"/>
          <w:szCs w:val="24"/>
        </w:rPr>
        <w:br/>
        <w:t xml:space="preserve">The discharge profiles for flow rates versus time from fixtures and appliances shall be in accordance with the manufacturer’s specifications. </w:t>
      </w:r>
    </w:p>
    <w:p w:rsidR="00565B25" w:rsidRPr="00565B25" w:rsidRDefault="00565B25" w:rsidP="00565B25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565B25">
        <w:rPr>
          <w:rFonts w:ascii="Times New Roman" w:eastAsia="Times New Roman" w:hAnsi="Times New Roman" w:cs="Times New Roman"/>
          <w:b/>
          <w:bCs/>
          <w:szCs w:val="24"/>
        </w:rPr>
        <w:t xml:space="preserve">714.3 Selections of drainage pipe sizes. </w:t>
      </w:r>
      <w:r w:rsidRPr="00565B25">
        <w:rPr>
          <w:rFonts w:ascii="Times New Roman" w:eastAsia="Times New Roman" w:hAnsi="Times New Roman" w:cs="Times New Roman"/>
          <w:szCs w:val="24"/>
        </w:rPr>
        <w:br/>
        <w:t xml:space="preserve">Pipe </w:t>
      </w:r>
      <w:proofErr w:type="gramStart"/>
      <w:r w:rsidRPr="00565B25">
        <w:rPr>
          <w:rFonts w:ascii="Times New Roman" w:eastAsia="Times New Roman" w:hAnsi="Times New Roman" w:cs="Times New Roman"/>
          <w:szCs w:val="24"/>
        </w:rPr>
        <w:t>shall be sized</w:t>
      </w:r>
      <w:proofErr w:type="gramEnd"/>
      <w:r w:rsidRPr="00565B25">
        <w:rPr>
          <w:rFonts w:ascii="Times New Roman" w:eastAsia="Times New Roman" w:hAnsi="Times New Roman" w:cs="Times New Roman"/>
          <w:szCs w:val="24"/>
        </w:rPr>
        <w:t xml:space="preserve"> to prevent full-bore flow. </w:t>
      </w:r>
    </w:p>
    <w:p w:rsidR="00565B25" w:rsidRPr="00565B25" w:rsidRDefault="00565B25" w:rsidP="00565B2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565B25">
        <w:rPr>
          <w:rFonts w:ascii="Times New Roman" w:eastAsia="Times New Roman" w:hAnsi="Times New Roman" w:cs="Times New Roman"/>
          <w:b/>
          <w:bCs/>
          <w:szCs w:val="24"/>
        </w:rPr>
        <w:t>714.3.1 Selecting pipe wall roughness.</w:t>
      </w:r>
      <w:proofErr w:type="gramEnd"/>
      <w:r w:rsidRPr="00565B25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565B25">
        <w:rPr>
          <w:rFonts w:ascii="Times New Roman" w:eastAsia="Times New Roman" w:hAnsi="Times New Roman" w:cs="Times New Roman"/>
          <w:szCs w:val="24"/>
        </w:rPr>
        <w:br/>
        <w:t xml:space="preserve">Pipe size calculations </w:t>
      </w:r>
      <w:proofErr w:type="gramStart"/>
      <w:r w:rsidRPr="00565B25">
        <w:rPr>
          <w:rFonts w:ascii="Times New Roman" w:eastAsia="Times New Roman" w:hAnsi="Times New Roman" w:cs="Times New Roman"/>
          <w:szCs w:val="24"/>
        </w:rPr>
        <w:t>shall be conducted</w:t>
      </w:r>
      <w:proofErr w:type="gramEnd"/>
      <w:r w:rsidRPr="00565B25">
        <w:rPr>
          <w:rFonts w:ascii="Times New Roman" w:eastAsia="Times New Roman" w:hAnsi="Times New Roman" w:cs="Times New Roman"/>
          <w:szCs w:val="24"/>
        </w:rPr>
        <w:t xml:space="preserve"> with the pipe wall roughness factor (</w:t>
      </w:r>
      <w:proofErr w:type="spellStart"/>
      <w:r w:rsidRPr="00565B25">
        <w:rPr>
          <w:rFonts w:ascii="Times New Roman" w:eastAsia="Times New Roman" w:hAnsi="Times New Roman" w:cs="Times New Roman"/>
          <w:szCs w:val="24"/>
        </w:rPr>
        <w:t>ks</w:t>
      </w:r>
      <w:proofErr w:type="spellEnd"/>
      <w:r w:rsidRPr="00565B25">
        <w:rPr>
          <w:rFonts w:ascii="Times New Roman" w:eastAsia="Times New Roman" w:hAnsi="Times New Roman" w:cs="Times New Roman"/>
          <w:szCs w:val="24"/>
        </w:rPr>
        <w:t xml:space="preserve">), in accordance with the manufacturer’s specifications and as modified for aging roughness factors with deposits and corrosion. </w:t>
      </w:r>
    </w:p>
    <w:p w:rsidR="00565B25" w:rsidRPr="00565B25" w:rsidRDefault="00565B25" w:rsidP="00565B2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565B25">
        <w:rPr>
          <w:rFonts w:ascii="Times New Roman" w:eastAsia="Times New Roman" w:hAnsi="Times New Roman" w:cs="Times New Roman"/>
          <w:b/>
          <w:bCs/>
          <w:szCs w:val="24"/>
        </w:rPr>
        <w:t xml:space="preserve">714.3.2 Slope of horizontal drainage piping. </w:t>
      </w:r>
      <w:r w:rsidRPr="00565B25">
        <w:rPr>
          <w:rFonts w:ascii="Times New Roman" w:eastAsia="Times New Roman" w:hAnsi="Times New Roman" w:cs="Times New Roman"/>
          <w:szCs w:val="24"/>
        </w:rPr>
        <w:br/>
        <w:t xml:space="preserve">Horizontal drainage piping </w:t>
      </w:r>
      <w:proofErr w:type="gramStart"/>
      <w:r w:rsidRPr="00565B25">
        <w:rPr>
          <w:rFonts w:ascii="Times New Roman" w:eastAsia="Times New Roman" w:hAnsi="Times New Roman" w:cs="Times New Roman"/>
          <w:szCs w:val="24"/>
        </w:rPr>
        <w:t>shall be designed and installed at slopes in accordance with Table 704.1</w:t>
      </w:r>
      <w:proofErr w:type="gramEnd"/>
      <w:r w:rsidRPr="00565B25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993EFB" w:rsidRDefault="00565B25"/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B25"/>
    <w:rsid w:val="00156F65"/>
    <w:rsid w:val="00352E0B"/>
    <w:rsid w:val="00385C32"/>
    <w:rsid w:val="00565B25"/>
    <w:rsid w:val="00590E3D"/>
    <w:rsid w:val="00C6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2016-03-21T17:11:00Z</dcterms:created>
  <dcterms:modified xsi:type="dcterms:W3CDTF">2016-03-21T17:12:00Z</dcterms:modified>
</cp:coreProperties>
</file>